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75"/>
        <w:gridCol w:w="635"/>
        <w:gridCol w:w="1530"/>
        <w:gridCol w:w="2510"/>
      </w:tblGrid>
      <w:tr w:rsidR="004E0792" w:rsidRPr="00693CBB" w14:paraId="2DF6E086" w14:textId="77777777" w:rsidTr="00644D15">
        <w:tc>
          <w:tcPr>
            <w:tcW w:w="9350" w:type="dxa"/>
            <w:gridSpan w:val="4"/>
            <w:tcBorders>
              <w:top w:val="nil"/>
              <w:left w:val="nil"/>
              <w:bottom w:val="double" w:sz="6" w:space="0" w:color="auto"/>
              <w:right w:val="nil"/>
            </w:tcBorders>
            <w:vAlign w:val="center"/>
          </w:tcPr>
          <w:p w14:paraId="602CB3B4" w14:textId="26C0D07E" w:rsidR="004E0792" w:rsidRPr="002B202B" w:rsidRDefault="002B202B" w:rsidP="00A10D08">
            <w:pPr>
              <w:spacing w:line="276" w:lineRule="auto"/>
              <w:rPr>
                <w:rFonts w:asciiTheme="majorHAnsi" w:hAnsiTheme="majorHAnsi" w:cstheme="majorHAnsi"/>
                <w:bCs/>
                <w:sz w:val="36"/>
                <w:szCs w:val="32"/>
              </w:rPr>
            </w:pPr>
            <w:r w:rsidRPr="002B202B">
              <w:rPr>
                <w:rFonts w:asciiTheme="majorHAnsi" w:hAnsiTheme="majorHAnsi" w:cstheme="majorHAnsi"/>
                <w:bCs/>
                <w:sz w:val="36"/>
                <w:szCs w:val="32"/>
              </w:rPr>
              <w:t>WORK EXPERIENCE</w:t>
            </w:r>
          </w:p>
        </w:tc>
      </w:tr>
      <w:tr w:rsidR="004E0792" w:rsidRPr="00693CBB" w14:paraId="29EEDB97" w14:textId="77777777" w:rsidTr="000D5899">
        <w:tc>
          <w:tcPr>
            <w:tcW w:w="9350" w:type="dxa"/>
            <w:gridSpan w:val="4"/>
            <w:tcBorders>
              <w:top w:val="nil"/>
              <w:left w:val="nil"/>
              <w:bottom w:val="single" w:sz="4" w:space="0" w:color="auto"/>
              <w:right w:val="nil"/>
            </w:tcBorders>
            <w:vAlign w:val="center"/>
          </w:tcPr>
          <w:p w14:paraId="3D24055F" w14:textId="09B55A3D" w:rsidR="004E0792" w:rsidRPr="00693CBB" w:rsidRDefault="00551022" w:rsidP="00A10D08">
            <w:pPr>
              <w:spacing w:line="276" w:lineRule="auto"/>
              <w:rPr>
                <w:rFonts w:cstheme="minorHAnsi"/>
                <w:b/>
                <w:sz w:val="28"/>
                <w:szCs w:val="24"/>
              </w:rPr>
            </w:pPr>
            <w:r w:rsidRPr="00693CBB">
              <w:rPr>
                <w:rFonts w:cstheme="minorHAnsi"/>
                <w:b/>
                <w:sz w:val="28"/>
                <w:szCs w:val="24"/>
              </w:rPr>
              <w:t>The Pittsburgh Foundation</w:t>
            </w:r>
          </w:p>
        </w:tc>
      </w:tr>
      <w:tr w:rsidR="00644D15" w:rsidRPr="00693CBB" w14:paraId="5CC3ED1A" w14:textId="77777777" w:rsidTr="007E007E">
        <w:tc>
          <w:tcPr>
            <w:tcW w:w="5310" w:type="dxa"/>
            <w:gridSpan w:val="2"/>
            <w:tcBorders>
              <w:top w:val="single" w:sz="4" w:space="0" w:color="auto"/>
              <w:left w:val="nil"/>
              <w:bottom w:val="nil"/>
              <w:right w:val="nil"/>
            </w:tcBorders>
            <w:vAlign w:val="center"/>
          </w:tcPr>
          <w:p w14:paraId="50925181" w14:textId="7FB62EE2" w:rsidR="00644D15" w:rsidRPr="00845B35" w:rsidRDefault="00644D15" w:rsidP="00A10D08">
            <w:pPr>
              <w:spacing w:line="276" w:lineRule="auto"/>
              <w:rPr>
                <w:rFonts w:cstheme="minorHAnsi"/>
                <w:b/>
                <w:bCs/>
                <w:i/>
                <w:iCs/>
                <w:sz w:val="28"/>
                <w:szCs w:val="24"/>
              </w:rPr>
            </w:pPr>
            <w:r w:rsidRPr="00845B35">
              <w:rPr>
                <w:rFonts w:cstheme="minorHAnsi"/>
                <w:b/>
                <w:bCs/>
                <w:i/>
                <w:iCs/>
                <w:szCs w:val="24"/>
              </w:rPr>
              <w:t>Center for Philanthropy Research Coordinator</w:t>
            </w:r>
          </w:p>
        </w:tc>
        <w:tc>
          <w:tcPr>
            <w:tcW w:w="4040" w:type="dxa"/>
            <w:gridSpan w:val="2"/>
            <w:tcBorders>
              <w:top w:val="single" w:sz="4" w:space="0" w:color="auto"/>
              <w:left w:val="nil"/>
              <w:bottom w:val="nil"/>
              <w:right w:val="nil"/>
            </w:tcBorders>
          </w:tcPr>
          <w:p w14:paraId="2CF5622C" w14:textId="38EEE81F" w:rsidR="00644D15" w:rsidRPr="00E5475B" w:rsidRDefault="00644D15" w:rsidP="00644D15">
            <w:pPr>
              <w:spacing w:line="276" w:lineRule="auto"/>
              <w:jc w:val="right"/>
              <w:rPr>
                <w:rFonts w:cstheme="minorHAnsi"/>
                <w:i/>
                <w:iCs/>
                <w:szCs w:val="24"/>
              </w:rPr>
            </w:pPr>
            <w:r w:rsidRPr="00E5475B">
              <w:rPr>
                <w:rFonts w:cstheme="minorHAnsi"/>
                <w:i/>
                <w:iCs/>
                <w:szCs w:val="24"/>
              </w:rPr>
              <w:t>Jan. 2021 – Pres</w:t>
            </w:r>
            <w:r w:rsidR="00CE4492" w:rsidRPr="00E5475B">
              <w:rPr>
                <w:rFonts w:cstheme="minorHAnsi"/>
                <w:i/>
                <w:iCs/>
                <w:szCs w:val="24"/>
              </w:rPr>
              <w:t>.</w:t>
            </w:r>
          </w:p>
        </w:tc>
      </w:tr>
      <w:tr w:rsidR="00644D15" w:rsidRPr="00693CBB" w14:paraId="58106B83" w14:textId="77777777" w:rsidTr="00644D15">
        <w:tc>
          <w:tcPr>
            <w:tcW w:w="9350" w:type="dxa"/>
            <w:gridSpan w:val="4"/>
            <w:tcBorders>
              <w:top w:val="nil"/>
              <w:left w:val="nil"/>
              <w:bottom w:val="nil"/>
              <w:right w:val="nil"/>
            </w:tcBorders>
            <w:vAlign w:val="center"/>
          </w:tcPr>
          <w:p w14:paraId="6AC662BC" w14:textId="77777777" w:rsidR="008253A1" w:rsidRPr="002B202B" w:rsidRDefault="008253A1" w:rsidP="008253A1">
            <w:pPr>
              <w:pStyle w:val="ListParagraph"/>
              <w:numPr>
                <w:ilvl w:val="0"/>
                <w:numId w:val="12"/>
              </w:numPr>
              <w:spacing w:line="276" w:lineRule="auto"/>
              <w:rPr>
                <w:rFonts w:cstheme="minorHAnsi"/>
                <w:szCs w:val="24"/>
              </w:rPr>
            </w:pPr>
            <w:r w:rsidRPr="002B202B">
              <w:rPr>
                <w:rFonts w:cstheme="minorHAnsi"/>
                <w:szCs w:val="24"/>
              </w:rPr>
              <w:t>Prepare research in support of Center initiatives, specifically researching nonprofit organizations and fields of interest, while maintaining a library of research reports and one sheets.</w:t>
            </w:r>
          </w:p>
          <w:p w14:paraId="57C6BC62" w14:textId="77777777" w:rsidR="008253A1" w:rsidRPr="002B202B" w:rsidRDefault="008253A1" w:rsidP="008253A1">
            <w:pPr>
              <w:pStyle w:val="ListParagraph"/>
              <w:numPr>
                <w:ilvl w:val="0"/>
                <w:numId w:val="12"/>
              </w:numPr>
              <w:spacing w:line="276" w:lineRule="auto"/>
              <w:rPr>
                <w:rFonts w:cstheme="minorHAnsi"/>
                <w:szCs w:val="24"/>
              </w:rPr>
            </w:pPr>
            <w:r w:rsidRPr="002B202B">
              <w:rPr>
                <w:rFonts w:cstheme="minorHAnsi"/>
                <w:szCs w:val="24"/>
              </w:rPr>
              <w:t>Manage and track Center research projects from time of requests until completion of report and subsequent results.</w:t>
            </w:r>
          </w:p>
          <w:p w14:paraId="7E35DFA1" w14:textId="77777777" w:rsidR="008253A1" w:rsidRDefault="008253A1" w:rsidP="008253A1">
            <w:pPr>
              <w:pStyle w:val="ListParagraph"/>
              <w:numPr>
                <w:ilvl w:val="0"/>
                <w:numId w:val="12"/>
              </w:numPr>
              <w:spacing w:line="276" w:lineRule="auto"/>
              <w:rPr>
                <w:rFonts w:cstheme="minorHAnsi"/>
                <w:szCs w:val="24"/>
              </w:rPr>
            </w:pPr>
            <w:r>
              <w:rPr>
                <w:rFonts w:cstheme="minorHAnsi"/>
                <w:szCs w:val="24"/>
              </w:rPr>
              <w:t>Project Manage the Foundation’s Wish Book project from the ideation phase through the grant application process, webinar, production, and grant cycle.</w:t>
            </w:r>
          </w:p>
          <w:p w14:paraId="73D11022" w14:textId="77777777" w:rsidR="008253A1" w:rsidRPr="002B202B" w:rsidRDefault="008253A1" w:rsidP="008253A1">
            <w:pPr>
              <w:pStyle w:val="ListParagraph"/>
              <w:numPr>
                <w:ilvl w:val="0"/>
                <w:numId w:val="12"/>
              </w:numPr>
              <w:spacing w:line="276" w:lineRule="auto"/>
              <w:rPr>
                <w:rFonts w:cstheme="minorHAnsi"/>
                <w:szCs w:val="24"/>
              </w:rPr>
            </w:pPr>
            <w:r w:rsidRPr="002B202B">
              <w:rPr>
                <w:rFonts w:cstheme="minorHAnsi"/>
                <w:szCs w:val="24"/>
              </w:rPr>
              <w:t>Provide project management and logistical support for Center for Philanthropy projects and initiatives, including request for proposal grant application processes, Critical Needs Alert, Wish Book, New Philanthropic Leaders, Impact Giving Circles, the Eben Demarest Fund Award, the Sally Kalson Courage in Journalism Award, and outside consulting.</w:t>
            </w:r>
          </w:p>
          <w:p w14:paraId="3664D0E1" w14:textId="77777777" w:rsidR="008253A1" w:rsidRPr="002B202B" w:rsidRDefault="008253A1" w:rsidP="008253A1">
            <w:pPr>
              <w:pStyle w:val="ListParagraph"/>
              <w:numPr>
                <w:ilvl w:val="0"/>
                <w:numId w:val="12"/>
              </w:numPr>
              <w:spacing w:line="276" w:lineRule="auto"/>
              <w:rPr>
                <w:rFonts w:cstheme="minorHAnsi"/>
                <w:szCs w:val="24"/>
              </w:rPr>
            </w:pPr>
            <w:r w:rsidRPr="002B202B">
              <w:rPr>
                <w:rFonts w:cstheme="minorHAnsi"/>
                <w:szCs w:val="24"/>
              </w:rPr>
              <w:t>Manage and run Foundation webinars, including registration, content production, Zoom</w:t>
            </w:r>
            <w:r>
              <w:rPr>
                <w:rFonts w:cstheme="minorHAnsi"/>
                <w:szCs w:val="24"/>
              </w:rPr>
              <w:t xml:space="preserve"> administration</w:t>
            </w:r>
            <w:r w:rsidRPr="002B202B">
              <w:rPr>
                <w:rFonts w:cstheme="minorHAnsi"/>
                <w:szCs w:val="24"/>
              </w:rPr>
              <w:t xml:space="preserve">, and follow up. </w:t>
            </w:r>
          </w:p>
          <w:p w14:paraId="54AE0A33" w14:textId="77777777" w:rsidR="008253A1" w:rsidRPr="002B202B" w:rsidRDefault="008253A1" w:rsidP="008253A1">
            <w:pPr>
              <w:pStyle w:val="ListParagraph"/>
              <w:numPr>
                <w:ilvl w:val="0"/>
                <w:numId w:val="12"/>
              </w:numPr>
              <w:spacing w:line="276" w:lineRule="auto"/>
              <w:rPr>
                <w:rFonts w:cstheme="minorHAnsi"/>
                <w:szCs w:val="24"/>
              </w:rPr>
            </w:pPr>
            <w:r w:rsidRPr="002B202B">
              <w:rPr>
                <w:rFonts w:cstheme="minorHAnsi"/>
                <w:szCs w:val="24"/>
              </w:rPr>
              <w:t>Responsible for supporting all Center for Philanthropy related events in person including event management, scheduling rooms, ordering food, creating name tags, arranging parking, and operating A/V and meeting space technology.</w:t>
            </w:r>
          </w:p>
          <w:p w14:paraId="33CA24CA" w14:textId="77777777" w:rsidR="008253A1" w:rsidRPr="002B202B" w:rsidRDefault="008253A1" w:rsidP="008253A1">
            <w:pPr>
              <w:pStyle w:val="ListParagraph"/>
              <w:numPr>
                <w:ilvl w:val="0"/>
                <w:numId w:val="12"/>
              </w:numPr>
              <w:rPr>
                <w:rFonts w:cstheme="minorHAnsi"/>
                <w:szCs w:val="24"/>
              </w:rPr>
            </w:pPr>
            <w:r w:rsidRPr="002B202B">
              <w:rPr>
                <w:rFonts w:cstheme="minorHAnsi"/>
                <w:szCs w:val="24"/>
              </w:rPr>
              <w:t>Perform administrative and office support activities for the Center, primarily for the department head and its team.</w:t>
            </w:r>
          </w:p>
          <w:p w14:paraId="6CF22030" w14:textId="77777777" w:rsidR="008253A1" w:rsidRPr="002B202B" w:rsidRDefault="008253A1" w:rsidP="008253A1">
            <w:pPr>
              <w:pStyle w:val="ListParagraph"/>
              <w:numPr>
                <w:ilvl w:val="0"/>
                <w:numId w:val="12"/>
              </w:numPr>
              <w:rPr>
                <w:rFonts w:cstheme="minorHAnsi"/>
                <w:szCs w:val="24"/>
              </w:rPr>
            </w:pPr>
            <w:r w:rsidRPr="002B202B">
              <w:rPr>
                <w:rFonts w:cstheme="minorHAnsi"/>
                <w:szCs w:val="24"/>
              </w:rPr>
              <w:t>Resolve administrative problems by analyzing situations, working across teams, and identifying solutions.</w:t>
            </w:r>
          </w:p>
          <w:p w14:paraId="1FC9C43B" w14:textId="77777777" w:rsidR="008253A1" w:rsidRPr="002B202B" w:rsidRDefault="008253A1" w:rsidP="008253A1">
            <w:pPr>
              <w:pStyle w:val="ListParagraph"/>
              <w:numPr>
                <w:ilvl w:val="0"/>
                <w:numId w:val="12"/>
              </w:numPr>
              <w:spacing w:line="276" w:lineRule="auto"/>
              <w:rPr>
                <w:rFonts w:cstheme="minorHAnsi"/>
                <w:szCs w:val="24"/>
              </w:rPr>
            </w:pPr>
            <w:r w:rsidRPr="002B202B">
              <w:rPr>
                <w:rFonts w:cstheme="minorHAnsi"/>
                <w:szCs w:val="24"/>
              </w:rPr>
              <w:t>Field and/or routing telephone calls and correspondence.</w:t>
            </w:r>
          </w:p>
          <w:p w14:paraId="1A79C967" w14:textId="77777777" w:rsidR="008253A1" w:rsidRPr="002B202B" w:rsidRDefault="008253A1" w:rsidP="008253A1">
            <w:pPr>
              <w:pStyle w:val="ListParagraph"/>
              <w:numPr>
                <w:ilvl w:val="0"/>
                <w:numId w:val="12"/>
              </w:numPr>
              <w:spacing w:line="276" w:lineRule="auto"/>
              <w:rPr>
                <w:rFonts w:cstheme="minorHAnsi"/>
                <w:szCs w:val="24"/>
              </w:rPr>
            </w:pPr>
            <w:r w:rsidRPr="002B202B">
              <w:rPr>
                <w:rFonts w:cstheme="minorHAnsi"/>
                <w:szCs w:val="24"/>
              </w:rPr>
              <w:t>Manage calendars by planning and scheduling meetings, conferences, and travel.</w:t>
            </w:r>
          </w:p>
          <w:p w14:paraId="4D303036" w14:textId="77777777" w:rsidR="008253A1" w:rsidRPr="002B202B" w:rsidRDefault="008253A1" w:rsidP="008253A1">
            <w:pPr>
              <w:pStyle w:val="ListParagraph"/>
              <w:numPr>
                <w:ilvl w:val="0"/>
                <w:numId w:val="12"/>
              </w:numPr>
              <w:spacing w:line="276" w:lineRule="auto"/>
              <w:rPr>
                <w:rFonts w:cstheme="minorHAnsi"/>
                <w:szCs w:val="24"/>
              </w:rPr>
            </w:pPr>
            <w:r w:rsidRPr="002B202B">
              <w:rPr>
                <w:rFonts w:cstheme="minorHAnsi"/>
                <w:szCs w:val="24"/>
              </w:rPr>
              <w:t>Answer inquiries from donors.</w:t>
            </w:r>
          </w:p>
          <w:p w14:paraId="4CB65F82" w14:textId="77777777" w:rsidR="008253A1" w:rsidRPr="002B202B" w:rsidRDefault="008253A1" w:rsidP="008253A1">
            <w:pPr>
              <w:pStyle w:val="ListParagraph"/>
              <w:numPr>
                <w:ilvl w:val="0"/>
                <w:numId w:val="12"/>
              </w:numPr>
              <w:spacing w:line="276" w:lineRule="auto"/>
              <w:rPr>
                <w:rFonts w:cstheme="minorHAnsi"/>
                <w:szCs w:val="24"/>
              </w:rPr>
            </w:pPr>
            <w:r w:rsidRPr="002B202B">
              <w:rPr>
                <w:rFonts w:cstheme="minorHAnsi"/>
                <w:szCs w:val="24"/>
              </w:rPr>
              <w:t>Receive and direct visitors and inquiries.</w:t>
            </w:r>
          </w:p>
          <w:p w14:paraId="0B7ADA8B" w14:textId="77777777" w:rsidR="008253A1" w:rsidRPr="002B202B" w:rsidRDefault="008253A1" w:rsidP="008253A1">
            <w:pPr>
              <w:pStyle w:val="ListParagraph"/>
              <w:numPr>
                <w:ilvl w:val="0"/>
                <w:numId w:val="12"/>
              </w:numPr>
              <w:spacing w:line="276" w:lineRule="auto"/>
              <w:rPr>
                <w:rFonts w:cstheme="minorHAnsi"/>
                <w:szCs w:val="24"/>
              </w:rPr>
            </w:pPr>
            <w:r w:rsidRPr="002B202B">
              <w:rPr>
                <w:rFonts w:cstheme="minorHAnsi"/>
                <w:szCs w:val="24"/>
              </w:rPr>
              <w:t>Assist in the creation and updating of presentations.</w:t>
            </w:r>
          </w:p>
          <w:p w14:paraId="7D4B97ED" w14:textId="18D33BCE" w:rsidR="00644D15" w:rsidRPr="00693CBB" w:rsidRDefault="008253A1" w:rsidP="00644D15">
            <w:pPr>
              <w:pStyle w:val="ListParagraph"/>
              <w:numPr>
                <w:ilvl w:val="0"/>
                <w:numId w:val="12"/>
              </w:numPr>
              <w:spacing w:line="276" w:lineRule="auto"/>
              <w:rPr>
                <w:rFonts w:asciiTheme="majorHAnsi" w:hAnsiTheme="majorHAnsi" w:cstheme="majorHAnsi"/>
                <w:szCs w:val="24"/>
              </w:rPr>
            </w:pPr>
            <w:r w:rsidRPr="002B202B">
              <w:rPr>
                <w:rFonts w:cstheme="minorHAnsi"/>
                <w:szCs w:val="24"/>
              </w:rPr>
              <w:t>Filing, scanning, faxing, mass mailings and electronic mail merges.</w:t>
            </w:r>
          </w:p>
        </w:tc>
      </w:tr>
      <w:tr w:rsidR="00644D15" w:rsidRPr="00693CBB" w14:paraId="778E24EF" w14:textId="77777777" w:rsidTr="00644D15">
        <w:tc>
          <w:tcPr>
            <w:tcW w:w="9350" w:type="dxa"/>
            <w:gridSpan w:val="4"/>
            <w:tcBorders>
              <w:top w:val="nil"/>
              <w:left w:val="nil"/>
              <w:bottom w:val="nil"/>
              <w:right w:val="nil"/>
            </w:tcBorders>
            <w:vAlign w:val="center"/>
          </w:tcPr>
          <w:p w14:paraId="63596540" w14:textId="77777777" w:rsidR="00644D15" w:rsidRPr="00693CBB" w:rsidRDefault="00644D15" w:rsidP="00A10D08">
            <w:pPr>
              <w:spacing w:line="276" w:lineRule="auto"/>
              <w:rPr>
                <w:rFonts w:cstheme="minorHAnsi"/>
                <w:b/>
                <w:sz w:val="28"/>
                <w:szCs w:val="24"/>
              </w:rPr>
            </w:pPr>
          </w:p>
        </w:tc>
      </w:tr>
      <w:tr w:rsidR="001B22E4" w:rsidRPr="00693CBB" w14:paraId="66BD5220" w14:textId="77777777" w:rsidTr="001B22E4">
        <w:tc>
          <w:tcPr>
            <w:tcW w:w="6840" w:type="dxa"/>
            <w:gridSpan w:val="3"/>
            <w:tcBorders>
              <w:top w:val="nil"/>
              <w:left w:val="nil"/>
              <w:bottom w:val="nil"/>
              <w:right w:val="nil"/>
            </w:tcBorders>
            <w:vAlign w:val="center"/>
          </w:tcPr>
          <w:p w14:paraId="22B4A411" w14:textId="77777777" w:rsidR="001B22E4" w:rsidRPr="00845B35" w:rsidRDefault="001B22E4" w:rsidP="00A10D08">
            <w:pPr>
              <w:spacing w:line="276" w:lineRule="auto"/>
              <w:rPr>
                <w:rFonts w:cstheme="minorHAnsi"/>
                <w:b/>
                <w:bCs/>
                <w:i/>
                <w:iCs/>
                <w:szCs w:val="24"/>
              </w:rPr>
            </w:pPr>
            <w:r w:rsidRPr="00845B35">
              <w:rPr>
                <w:rFonts w:cstheme="minorHAnsi"/>
                <w:b/>
                <w:bCs/>
                <w:i/>
                <w:iCs/>
                <w:szCs w:val="24"/>
              </w:rPr>
              <w:t>Center for Philanthropy Research and Administrative Assistant</w:t>
            </w:r>
          </w:p>
        </w:tc>
        <w:tc>
          <w:tcPr>
            <w:tcW w:w="2510" w:type="dxa"/>
            <w:tcBorders>
              <w:top w:val="nil"/>
              <w:left w:val="nil"/>
              <w:bottom w:val="nil"/>
              <w:right w:val="nil"/>
            </w:tcBorders>
            <w:vAlign w:val="center"/>
          </w:tcPr>
          <w:p w14:paraId="29135C01" w14:textId="0C4D6142" w:rsidR="001B22E4" w:rsidRPr="00E5475B" w:rsidRDefault="001B22E4" w:rsidP="001B22E4">
            <w:pPr>
              <w:spacing w:line="276" w:lineRule="auto"/>
              <w:jc w:val="right"/>
              <w:rPr>
                <w:rFonts w:cstheme="minorHAnsi"/>
                <w:i/>
                <w:iCs/>
                <w:szCs w:val="24"/>
              </w:rPr>
            </w:pPr>
            <w:r w:rsidRPr="00E5475B">
              <w:rPr>
                <w:rFonts w:cstheme="minorHAnsi"/>
                <w:i/>
                <w:iCs/>
                <w:szCs w:val="24"/>
              </w:rPr>
              <w:t>Aug. 2018 – Dec. 2020</w:t>
            </w:r>
          </w:p>
        </w:tc>
      </w:tr>
      <w:tr w:rsidR="007E007E" w:rsidRPr="00693CBB" w14:paraId="7787F20D" w14:textId="77777777" w:rsidTr="00644D15">
        <w:tc>
          <w:tcPr>
            <w:tcW w:w="9350" w:type="dxa"/>
            <w:gridSpan w:val="4"/>
            <w:tcBorders>
              <w:top w:val="nil"/>
              <w:left w:val="nil"/>
              <w:bottom w:val="nil"/>
              <w:right w:val="nil"/>
            </w:tcBorders>
            <w:vAlign w:val="center"/>
          </w:tcPr>
          <w:p w14:paraId="23E5F82C" w14:textId="1E4B04F4" w:rsidR="002E0087" w:rsidRPr="00E5475B" w:rsidRDefault="00B77017" w:rsidP="00B77017">
            <w:pPr>
              <w:pStyle w:val="ListParagraph"/>
              <w:numPr>
                <w:ilvl w:val="0"/>
                <w:numId w:val="12"/>
              </w:numPr>
              <w:spacing w:line="276" w:lineRule="auto"/>
              <w:rPr>
                <w:rFonts w:cstheme="minorHAnsi"/>
                <w:szCs w:val="24"/>
              </w:rPr>
            </w:pPr>
            <w:r w:rsidRPr="00E5475B">
              <w:rPr>
                <w:rFonts w:cstheme="minorHAnsi"/>
                <w:szCs w:val="24"/>
              </w:rPr>
              <w:t>Prepare</w:t>
            </w:r>
            <w:r w:rsidR="00E202E1" w:rsidRPr="00E5475B">
              <w:rPr>
                <w:rFonts w:cstheme="minorHAnsi"/>
                <w:szCs w:val="24"/>
              </w:rPr>
              <w:t>d</w:t>
            </w:r>
            <w:r w:rsidRPr="00E5475B">
              <w:rPr>
                <w:rFonts w:cstheme="minorHAnsi"/>
                <w:szCs w:val="24"/>
              </w:rPr>
              <w:t xml:space="preserve"> research in support of Center initiatives, specifically researching nonprofit organizations, while maintaining a library of research reports and one sheets.</w:t>
            </w:r>
          </w:p>
          <w:p w14:paraId="486E864D" w14:textId="1265E797" w:rsidR="002E0087" w:rsidRPr="00E5475B" w:rsidRDefault="002E0087" w:rsidP="002E0087">
            <w:pPr>
              <w:pStyle w:val="ListParagraph"/>
              <w:numPr>
                <w:ilvl w:val="0"/>
                <w:numId w:val="12"/>
              </w:numPr>
              <w:spacing w:line="276" w:lineRule="auto"/>
              <w:rPr>
                <w:rFonts w:cstheme="minorHAnsi"/>
                <w:szCs w:val="24"/>
              </w:rPr>
            </w:pPr>
            <w:r w:rsidRPr="00E5475B">
              <w:rPr>
                <w:rFonts w:cstheme="minorHAnsi"/>
                <w:szCs w:val="24"/>
              </w:rPr>
              <w:t>Provided project management and logistical support for Center for Philanthropy projects and initiatives, including request for proposal grant application processes, Critical Needs Alert, Wish Book, New Philanthropic Leaders, Impact Giving Circle, and the Sally Kalson Courage in Journalism Award.</w:t>
            </w:r>
          </w:p>
          <w:p w14:paraId="53231B67" w14:textId="1FBBC69C" w:rsidR="002E0087" w:rsidRPr="00E5475B" w:rsidRDefault="002E0087" w:rsidP="002E0087">
            <w:pPr>
              <w:pStyle w:val="ListParagraph"/>
              <w:numPr>
                <w:ilvl w:val="0"/>
                <w:numId w:val="12"/>
              </w:numPr>
              <w:spacing w:line="276" w:lineRule="auto"/>
              <w:rPr>
                <w:rFonts w:cstheme="minorHAnsi"/>
                <w:szCs w:val="24"/>
              </w:rPr>
            </w:pPr>
            <w:r w:rsidRPr="00E5475B">
              <w:rPr>
                <w:rFonts w:cstheme="minorHAnsi"/>
                <w:szCs w:val="24"/>
              </w:rPr>
              <w:lastRenderedPageBreak/>
              <w:t>Primarily responsible for supporting all Center for Philanthropy related events including event management, scheduling rooms, ordering food, creating name tags, arranging parking, operating AV/meeting space technology</w:t>
            </w:r>
            <w:r w:rsidR="00E202E1" w:rsidRPr="00E5475B">
              <w:rPr>
                <w:rFonts w:cstheme="minorHAnsi"/>
                <w:szCs w:val="24"/>
              </w:rPr>
              <w:t>.</w:t>
            </w:r>
          </w:p>
          <w:p w14:paraId="04DF19AF" w14:textId="01BF0C32" w:rsidR="002E0087" w:rsidRPr="00E5475B" w:rsidRDefault="002E0087" w:rsidP="002E0087">
            <w:pPr>
              <w:pStyle w:val="ListParagraph"/>
              <w:numPr>
                <w:ilvl w:val="0"/>
                <w:numId w:val="12"/>
              </w:numPr>
              <w:spacing w:line="276" w:lineRule="auto"/>
              <w:rPr>
                <w:rFonts w:cstheme="minorHAnsi"/>
                <w:szCs w:val="24"/>
              </w:rPr>
            </w:pPr>
            <w:r w:rsidRPr="00E5475B">
              <w:rPr>
                <w:rFonts w:cstheme="minorHAnsi"/>
                <w:szCs w:val="24"/>
              </w:rPr>
              <w:t>Fielded and routed telephone calls and correspondence</w:t>
            </w:r>
            <w:r w:rsidR="00E202E1" w:rsidRPr="00E5475B">
              <w:rPr>
                <w:rFonts w:cstheme="minorHAnsi"/>
                <w:szCs w:val="24"/>
              </w:rPr>
              <w:t>.</w:t>
            </w:r>
          </w:p>
          <w:p w14:paraId="7DE90B30" w14:textId="19438327" w:rsidR="002E0087" w:rsidRPr="00E5475B" w:rsidRDefault="002E0087" w:rsidP="002E0087">
            <w:pPr>
              <w:pStyle w:val="ListParagraph"/>
              <w:numPr>
                <w:ilvl w:val="0"/>
                <w:numId w:val="12"/>
              </w:numPr>
              <w:spacing w:line="276" w:lineRule="auto"/>
              <w:rPr>
                <w:rFonts w:cstheme="minorHAnsi"/>
                <w:szCs w:val="24"/>
              </w:rPr>
            </w:pPr>
            <w:r w:rsidRPr="00E5475B">
              <w:rPr>
                <w:rFonts w:cstheme="minorHAnsi"/>
                <w:szCs w:val="24"/>
              </w:rPr>
              <w:t>Managed calendars by planning and scheduling meetings, conferences and travel</w:t>
            </w:r>
            <w:r w:rsidR="00E202E1" w:rsidRPr="00E5475B">
              <w:rPr>
                <w:rFonts w:cstheme="minorHAnsi"/>
                <w:szCs w:val="24"/>
              </w:rPr>
              <w:t>.</w:t>
            </w:r>
          </w:p>
          <w:p w14:paraId="705F2E9D" w14:textId="4E0B305B" w:rsidR="002E0087" w:rsidRPr="00E5475B" w:rsidRDefault="002E0087" w:rsidP="002E0087">
            <w:pPr>
              <w:pStyle w:val="ListParagraph"/>
              <w:numPr>
                <w:ilvl w:val="0"/>
                <w:numId w:val="12"/>
              </w:numPr>
              <w:spacing w:line="276" w:lineRule="auto"/>
              <w:rPr>
                <w:rFonts w:cstheme="minorHAnsi"/>
                <w:szCs w:val="24"/>
              </w:rPr>
            </w:pPr>
            <w:r w:rsidRPr="00E5475B">
              <w:rPr>
                <w:rFonts w:cstheme="minorHAnsi"/>
                <w:szCs w:val="24"/>
              </w:rPr>
              <w:t>Answered inquiries from donors</w:t>
            </w:r>
            <w:r w:rsidR="00E202E1" w:rsidRPr="00E5475B">
              <w:rPr>
                <w:rFonts w:cstheme="minorHAnsi"/>
                <w:szCs w:val="24"/>
              </w:rPr>
              <w:t>.</w:t>
            </w:r>
          </w:p>
          <w:p w14:paraId="0E8C38BF" w14:textId="22FA1D2F" w:rsidR="002E0087" w:rsidRPr="00E5475B" w:rsidRDefault="002E0087" w:rsidP="002E0087">
            <w:pPr>
              <w:pStyle w:val="ListParagraph"/>
              <w:numPr>
                <w:ilvl w:val="0"/>
                <w:numId w:val="12"/>
              </w:numPr>
              <w:spacing w:line="276" w:lineRule="auto"/>
              <w:rPr>
                <w:rFonts w:cstheme="minorHAnsi"/>
                <w:szCs w:val="24"/>
              </w:rPr>
            </w:pPr>
            <w:r w:rsidRPr="00E5475B">
              <w:rPr>
                <w:rFonts w:cstheme="minorHAnsi"/>
                <w:szCs w:val="24"/>
              </w:rPr>
              <w:t>Served as backup support for Donor Services products: APRs and Wish Book</w:t>
            </w:r>
            <w:r w:rsidR="00E202E1" w:rsidRPr="00E5475B">
              <w:rPr>
                <w:rFonts w:cstheme="minorHAnsi"/>
                <w:szCs w:val="24"/>
              </w:rPr>
              <w:t>.</w:t>
            </w:r>
          </w:p>
          <w:p w14:paraId="3469A6AB" w14:textId="7373225C" w:rsidR="002E0087" w:rsidRPr="00E5475B" w:rsidRDefault="002E0087" w:rsidP="002E0087">
            <w:pPr>
              <w:pStyle w:val="ListParagraph"/>
              <w:numPr>
                <w:ilvl w:val="0"/>
                <w:numId w:val="12"/>
              </w:numPr>
              <w:spacing w:line="276" w:lineRule="auto"/>
              <w:rPr>
                <w:rFonts w:cstheme="minorHAnsi"/>
                <w:szCs w:val="24"/>
              </w:rPr>
            </w:pPr>
            <w:r w:rsidRPr="00E5475B">
              <w:rPr>
                <w:rFonts w:cstheme="minorHAnsi"/>
                <w:szCs w:val="24"/>
              </w:rPr>
              <w:t>Received and directed visitors and inquiries</w:t>
            </w:r>
            <w:r w:rsidR="00E202E1" w:rsidRPr="00E5475B">
              <w:rPr>
                <w:rFonts w:cstheme="minorHAnsi"/>
                <w:szCs w:val="24"/>
              </w:rPr>
              <w:t>.</w:t>
            </w:r>
          </w:p>
          <w:p w14:paraId="542BB933" w14:textId="3F09BBB7" w:rsidR="002E0087" w:rsidRPr="00E5475B" w:rsidRDefault="002E0087" w:rsidP="002E0087">
            <w:pPr>
              <w:pStyle w:val="ListParagraph"/>
              <w:numPr>
                <w:ilvl w:val="0"/>
                <w:numId w:val="12"/>
              </w:numPr>
              <w:spacing w:line="276" w:lineRule="auto"/>
              <w:rPr>
                <w:rFonts w:cstheme="minorHAnsi"/>
                <w:szCs w:val="24"/>
              </w:rPr>
            </w:pPr>
            <w:r w:rsidRPr="00E5475B">
              <w:rPr>
                <w:rFonts w:cstheme="minorHAnsi"/>
                <w:szCs w:val="24"/>
              </w:rPr>
              <w:t>Assisted in the creation and updating of presentations</w:t>
            </w:r>
            <w:r w:rsidR="00E202E1" w:rsidRPr="00E5475B">
              <w:rPr>
                <w:rFonts w:cstheme="minorHAnsi"/>
                <w:szCs w:val="24"/>
              </w:rPr>
              <w:t>.</w:t>
            </w:r>
          </w:p>
          <w:p w14:paraId="3084F3C1" w14:textId="08D063C9" w:rsidR="007E007E" w:rsidRPr="00E5475B" w:rsidRDefault="00D849DA" w:rsidP="002E0087">
            <w:pPr>
              <w:pStyle w:val="ListParagraph"/>
              <w:numPr>
                <w:ilvl w:val="0"/>
                <w:numId w:val="12"/>
              </w:numPr>
              <w:spacing w:line="276" w:lineRule="auto"/>
              <w:rPr>
                <w:rFonts w:cstheme="minorHAnsi"/>
                <w:szCs w:val="24"/>
              </w:rPr>
            </w:pPr>
            <w:r w:rsidRPr="00E5475B">
              <w:rPr>
                <w:rFonts w:cstheme="minorHAnsi"/>
                <w:szCs w:val="24"/>
              </w:rPr>
              <w:t>Filing, scanning, faxing, mass mailings and electronic mail merges.</w:t>
            </w:r>
          </w:p>
        </w:tc>
      </w:tr>
      <w:tr w:rsidR="007E007E" w:rsidRPr="00693CBB" w14:paraId="730E8371" w14:textId="77777777" w:rsidTr="00644D15">
        <w:tc>
          <w:tcPr>
            <w:tcW w:w="9350" w:type="dxa"/>
            <w:gridSpan w:val="4"/>
            <w:tcBorders>
              <w:top w:val="nil"/>
              <w:left w:val="nil"/>
              <w:bottom w:val="nil"/>
              <w:right w:val="nil"/>
            </w:tcBorders>
            <w:vAlign w:val="center"/>
          </w:tcPr>
          <w:p w14:paraId="6A845DC7" w14:textId="77777777" w:rsidR="007E007E" w:rsidRPr="00693CBB" w:rsidRDefault="007E007E" w:rsidP="00A10D08">
            <w:pPr>
              <w:spacing w:line="276" w:lineRule="auto"/>
              <w:rPr>
                <w:rFonts w:cstheme="minorHAnsi"/>
                <w:b/>
                <w:sz w:val="28"/>
                <w:szCs w:val="24"/>
              </w:rPr>
            </w:pPr>
          </w:p>
        </w:tc>
      </w:tr>
      <w:tr w:rsidR="004E22A5" w:rsidRPr="00693CBB" w14:paraId="79F0CBDC" w14:textId="77777777" w:rsidTr="00732561">
        <w:tc>
          <w:tcPr>
            <w:tcW w:w="4675" w:type="dxa"/>
            <w:tcBorders>
              <w:top w:val="nil"/>
              <w:left w:val="nil"/>
              <w:bottom w:val="nil"/>
              <w:right w:val="nil"/>
            </w:tcBorders>
          </w:tcPr>
          <w:p w14:paraId="257BDD02" w14:textId="7C7364B0" w:rsidR="004E22A5" w:rsidRPr="00845B35" w:rsidRDefault="004E22A5" w:rsidP="004E22A5">
            <w:pPr>
              <w:spacing w:line="276" w:lineRule="auto"/>
              <w:rPr>
                <w:rFonts w:cstheme="minorHAnsi"/>
                <w:b/>
                <w:bCs/>
                <w:i/>
                <w:iCs/>
                <w:szCs w:val="24"/>
              </w:rPr>
            </w:pPr>
            <w:r w:rsidRPr="00845B35">
              <w:rPr>
                <w:rFonts w:cstheme="minorHAnsi"/>
                <w:b/>
                <w:bCs/>
                <w:i/>
                <w:iCs/>
                <w:szCs w:val="24"/>
              </w:rPr>
              <w:t>Donor Services Intern</w:t>
            </w:r>
          </w:p>
        </w:tc>
        <w:tc>
          <w:tcPr>
            <w:tcW w:w="4675" w:type="dxa"/>
            <w:gridSpan w:val="3"/>
            <w:tcBorders>
              <w:top w:val="nil"/>
              <w:left w:val="nil"/>
              <w:bottom w:val="nil"/>
              <w:right w:val="nil"/>
            </w:tcBorders>
            <w:vAlign w:val="center"/>
          </w:tcPr>
          <w:p w14:paraId="2D8F9FC3" w14:textId="0BA0C170" w:rsidR="004E22A5" w:rsidRPr="00165E27" w:rsidRDefault="004E22A5" w:rsidP="00786122">
            <w:pPr>
              <w:spacing w:line="276" w:lineRule="auto"/>
              <w:jc w:val="right"/>
              <w:rPr>
                <w:rFonts w:cstheme="minorHAnsi"/>
                <w:i/>
                <w:iCs/>
                <w:szCs w:val="24"/>
              </w:rPr>
            </w:pPr>
            <w:r w:rsidRPr="00165E27">
              <w:rPr>
                <w:rFonts w:cstheme="minorHAnsi"/>
                <w:i/>
                <w:iCs/>
                <w:szCs w:val="24"/>
              </w:rPr>
              <w:t>May 2018 – Aug. 2018</w:t>
            </w:r>
          </w:p>
        </w:tc>
      </w:tr>
      <w:tr w:rsidR="004E22A5" w:rsidRPr="00693CBB" w14:paraId="75312D4E" w14:textId="77777777" w:rsidTr="00644D15">
        <w:tc>
          <w:tcPr>
            <w:tcW w:w="9350" w:type="dxa"/>
            <w:gridSpan w:val="4"/>
            <w:tcBorders>
              <w:top w:val="nil"/>
              <w:left w:val="nil"/>
              <w:bottom w:val="nil"/>
              <w:right w:val="nil"/>
            </w:tcBorders>
            <w:vAlign w:val="center"/>
          </w:tcPr>
          <w:p w14:paraId="25FA9D26" w14:textId="703E4DFE" w:rsidR="004E22A5" w:rsidRPr="00E5475B" w:rsidRDefault="004E22A5" w:rsidP="006F542E">
            <w:pPr>
              <w:pStyle w:val="ListParagraph"/>
              <w:numPr>
                <w:ilvl w:val="0"/>
                <w:numId w:val="12"/>
              </w:numPr>
              <w:spacing w:line="276" w:lineRule="auto"/>
              <w:rPr>
                <w:rFonts w:cstheme="minorHAnsi"/>
                <w:szCs w:val="24"/>
              </w:rPr>
            </w:pPr>
            <w:r w:rsidRPr="00E5475B">
              <w:rPr>
                <w:rFonts w:cstheme="minorHAnsi"/>
                <w:szCs w:val="24"/>
              </w:rPr>
              <w:t>Conducted research and prepared reports for donor services officers and donors</w:t>
            </w:r>
            <w:r w:rsidR="00E202E1" w:rsidRPr="00E5475B">
              <w:rPr>
                <w:rFonts w:cstheme="minorHAnsi"/>
                <w:szCs w:val="24"/>
              </w:rPr>
              <w:t>.</w:t>
            </w:r>
          </w:p>
          <w:p w14:paraId="1A6B812A" w14:textId="2142F2C6" w:rsidR="004E22A5" w:rsidRPr="00E5475B" w:rsidRDefault="004E22A5" w:rsidP="006F542E">
            <w:pPr>
              <w:pStyle w:val="ListParagraph"/>
              <w:numPr>
                <w:ilvl w:val="0"/>
                <w:numId w:val="12"/>
              </w:numPr>
              <w:spacing w:line="276" w:lineRule="auto"/>
              <w:rPr>
                <w:rFonts w:cstheme="minorHAnsi"/>
                <w:szCs w:val="24"/>
              </w:rPr>
            </w:pPr>
            <w:r w:rsidRPr="00E5475B">
              <w:rPr>
                <w:rFonts w:cstheme="minorHAnsi"/>
                <w:szCs w:val="24"/>
              </w:rPr>
              <w:t>Updated documents for staff, donor services officers and donors</w:t>
            </w:r>
            <w:r w:rsidR="00E202E1" w:rsidRPr="00E5475B">
              <w:rPr>
                <w:rFonts w:cstheme="minorHAnsi"/>
                <w:szCs w:val="24"/>
              </w:rPr>
              <w:t>.</w:t>
            </w:r>
          </w:p>
          <w:p w14:paraId="467798E4" w14:textId="2068662E" w:rsidR="004E22A5" w:rsidRPr="00693CBB" w:rsidRDefault="004E22A5" w:rsidP="006F542E">
            <w:pPr>
              <w:pStyle w:val="ListParagraph"/>
              <w:numPr>
                <w:ilvl w:val="0"/>
                <w:numId w:val="12"/>
              </w:numPr>
              <w:spacing w:line="276" w:lineRule="auto"/>
              <w:rPr>
                <w:rFonts w:asciiTheme="majorHAnsi" w:hAnsiTheme="majorHAnsi" w:cstheme="majorHAnsi"/>
                <w:szCs w:val="24"/>
              </w:rPr>
            </w:pPr>
            <w:r w:rsidRPr="00E5475B">
              <w:rPr>
                <w:rFonts w:cstheme="minorHAnsi"/>
                <w:szCs w:val="24"/>
              </w:rPr>
              <w:t>Assisted in data scrubbing and maintenance in Raiser’s Edge</w:t>
            </w:r>
            <w:r w:rsidR="00E202E1" w:rsidRPr="00E5475B">
              <w:rPr>
                <w:rFonts w:cstheme="minorHAnsi"/>
                <w:szCs w:val="24"/>
              </w:rPr>
              <w:t>.</w:t>
            </w:r>
          </w:p>
        </w:tc>
      </w:tr>
      <w:tr w:rsidR="004E22A5" w:rsidRPr="00693CBB" w14:paraId="60DEC5C1" w14:textId="77777777" w:rsidTr="00644D15">
        <w:tc>
          <w:tcPr>
            <w:tcW w:w="9350" w:type="dxa"/>
            <w:gridSpan w:val="4"/>
            <w:tcBorders>
              <w:top w:val="nil"/>
              <w:left w:val="nil"/>
              <w:bottom w:val="nil"/>
              <w:right w:val="nil"/>
            </w:tcBorders>
            <w:vAlign w:val="center"/>
          </w:tcPr>
          <w:p w14:paraId="643503C7" w14:textId="77777777" w:rsidR="004E22A5" w:rsidRPr="00693CBB" w:rsidRDefault="004E22A5" w:rsidP="004E22A5">
            <w:pPr>
              <w:spacing w:line="276" w:lineRule="auto"/>
              <w:rPr>
                <w:rFonts w:cstheme="minorHAnsi"/>
                <w:b/>
                <w:sz w:val="28"/>
                <w:szCs w:val="24"/>
              </w:rPr>
            </w:pPr>
          </w:p>
        </w:tc>
      </w:tr>
      <w:tr w:rsidR="004E22A5" w:rsidRPr="00693CBB" w14:paraId="2F0DB9FB" w14:textId="77777777" w:rsidTr="00020420">
        <w:tc>
          <w:tcPr>
            <w:tcW w:w="9350" w:type="dxa"/>
            <w:gridSpan w:val="4"/>
            <w:tcBorders>
              <w:top w:val="nil"/>
              <w:left w:val="nil"/>
              <w:bottom w:val="single" w:sz="4" w:space="0" w:color="auto"/>
              <w:right w:val="nil"/>
            </w:tcBorders>
            <w:vAlign w:val="center"/>
          </w:tcPr>
          <w:p w14:paraId="133D3B04" w14:textId="5228D1C5" w:rsidR="004E22A5" w:rsidRPr="00693CBB" w:rsidRDefault="00827793" w:rsidP="004E22A5">
            <w:pPr>
              <w:spacing w:line="276" w:lineRule="auto"/>
              <w:rPr>
                <w:rFonts w:cstheme="minorHAnsi"/>
                <w:b/>
                <w:sz w:val="28"/>
                <w:szCs w:val="24"/>
                <w:lang w:val="es-ES_tradnl"/>
              </w:rPr>
            </w:pPr>
            <w:r w:rsidRPr="00693CBB">
              <w:rPr>
                <w:rFonts w:cstheme="minorHAnsi"/>
                <w:b/>
                <w:sz w:val="28"/>
                <w:szCs w:val="24"/>
                <w:lang w:val="es-ES_tradnl"/>
              </w:rPr>
              <w:t>B.F. Jones Memorial Library</w:t>
            </w:r>
          </w:p>
        </w:tc>
      </w:tr>
      <w:tr w:rsidR="00D23645" w:rsidRPr="00693CBB" w14:paraId="33ADB1FA" w14:textId="77777777" w:rsidTr="00020420">
        <w:tc>
          <w:tcPr>
            <w:tcW w:w="4675" w:type="dxa"/>
            <w:tcBorders>
              <w:top w:val="single" w:sz="4" w:space="0" w:color="auto"/>
              <w:left w:val="nil"/>
              <w:bottom w:val="nil"/>
              <w:right w:val="nil"/>
            </w:tcBorders>
            <w:vAlign w:val="center"/>
          </w:tcPr>
          <w:p w14:paraId="290DE74C" w14:textId="0898D1E3" w:rsidR="00D23645" w:rsidRPr="00845B35" w:rsidRDefault="00D23645" w:rsidP="00D23645">
            <w:pPr>
              <w:spacing w:line="276" w:lineRule="auto"/>
              <w:rPr>
                <w:rFonts w:cstheme="minorHAnsi"/>
                <w:b/>
                <w:bCs/>
                <w:i/>
                <w:iCs/>
                <w:szCs w:val="24"/>
              </w:rPr>
            </w:pPr>
            <w:r w:rsidRPr="00845B35">
              <w:rPr>
                <w:rFonts w:cstheme="minorHAnsi"/>
                <w:b/>
                <w:bCs/>
                <w:i/>
                <w:iCs/>
                <w:szCs w:val="24"/>
              </w:rPr>
              <w:t xml:space="preserve">Public Service Clerk </w:t>
            </w:r>
          </w:p>
        </w:tc>
        <w:tc>
          <w:tcPr>
            <w:tcW w:w="4675" w:type="dxa"/>
            <w:gridSpan w:val="3"/>
            <w:tcBorders>
              <w:top w:val="single" w:sz="4" w:space="0" w:color="auto"/>
              <w:left w:val="nil"/>
              <w:bottom w:val="nil"/>
              <w:right w:val="nil"/>
            </w:tcBorders>
          </w:tcPr>
          <w:p w14:paraId="14C70F96" w14:textId="7AA9FBEA" w:rsidR="00D23645" w:rsidRPr="00165E27" w:rsidRDefault="00D23645" w:rsidP="00786122">
            <w:pPr>
              <w:spacing w:line="276" w:lineRule="auto"/>
              <w:jc w:val="right"/>
              <w:rPr>
                <w:rFonts w:cstheme="minorHAnsi"/>
                <w:i/>
                <w:iCs/>
                <w:szCs w:val="24"/>
              </w:rPr>
            </w:pPr>
            <w:r w:rsidRPr="00165E27">
              <w:rPr>
                <w:rFonts w:cstheme="minorHAnsi"/>
                <w:i/>
                <w:iCs/>
                <w:szCs w:val="24"/>
              </w:rPr>
              <w:t>Aug. 2013 – Aug. 2014, Aug. 2017. –</w:t>
            </w:r>
            <w:r w:rsidR="00133C76">
              <w:rPr>
                <w:rFonts w:cstheme="minorHAnsi"/>
                <w:i/>
                <w:iCs/>
                <w:szCs w:val="24"/>
              </w:rPr>
              <w:t xml:space="preserve"> Dec. 2023</w:t>
            </w:r>
          </w:p>
        </w:tc>
      </w:tr>
      <w:tr w:rsidR="00D23645" w:rsidRPr="00693CBB" w14:paraId="37663E79" w14:textId="77777777" w:rsidTr="00644D15">
        <w:tc>
          <w:tcPr>
            <w:tcW w:w="9350" w:type="dxa"/>
            <w:gridSpan w:val="4"/>
            <w:tcBorders>
              <w:top w:val="nil"/>
              <w:left w:val="nil"/>
              <w:bottom w:val="nil"/>
              <w:right w:val="nil"/>
            </w:tcBorders>
            <w:vAlign w:val="center"/>
          </w:tcPr>
          <w:p w14:paraId="7950ABA8" w14:textId="1D44224D" w:rsidR="00D23645" w:rsidRPr="00E5475B" w:rsidRDefault="00D23645" w:rsidP="00E5475B">
            <w:pPr>
              <w:pStyle w:val="ListParagraph"/>
              <w:numPr>
                <w:ilvl w:val="0"/>
                <w:numId w:val="12"/>
              </w:numPr>
              <w:spacing w:line="276" w:lineRule="auto"/>
              <w:rPr>
                <w:rFonts w:cstheme="minorHAnsi"/>
                <w:szCs w:val="24"/>
              </w:rPr>
            </w:pPr>
            <w:r w:rsidRPr="00E5475B">
              <w:rPr>
                <w:rFonts w:cstheme="minorHAnsi"/>
                <w:szCs w:val="24"/>
              </w:rPr>
              <w:t>Provide customer service to library patrons</w:t>
            </w:r>
            <w:r w:rsidR="00E202E1" w:rsidRPr="00E5475B">
              <w:rPr>
                <w:rFonts w:cstheme="minorHAnsi"/>
                <w:szCs w:val="24"/>
              </w:rPr>
              <w:t>.</w:t>
            </w:r>
          </w:p>
          <w:p w14:paraId="26D64006" w14:textId="44C0387E" w:rsidR="00D23645" w:rsidRPr="00E5475B" w:rsidRDefault="00D23645" w:rsidP="00E5475B">
            <w:pPr>
              <w:pStyle w:val="ListParagraph"/>
              <w:numPr>
                <w:ilvl w:val="0"/>
                <w:numId w:val="12"/>
              </w:numPr>
              <w:spacing w:line="276" w:lineRule="auto"/>
              <w:rPr>
                <w:rFonts w:cstheme="minorHAnsi"/>
                <w:szCs w:val="24"/>
              </w:rPr>
            </w:pPr>
            <w:r w:rsidRPr="00E5475B">
              <w:rPr>
                <w:rFonts w:cstheme="minorHAnsi"/>
                <w:szCs w:val="24"/>
              </w:rPr>
              <w:t>Organize, catalogue and research materials requested by both staff and patrons</w:t>
            </w:r>
            <w:r w:rsidR="00E202E1" w:rsidRPr="00E5475B">
              <w:rPr>
                <w:rFonts w:cstheme="minorHAnsi"/>
                <w:szCs w:val="24"/>
              </w:rPr>
              <w:t>.</w:t>
            </w:r>
          </w:p>
          <w:p w14:paraId="0462E08E" w14:textId="7C1ECD8B" w:rsidR="00D23645" w:rsidRPr="00E5475B" w:rsidRDefault="00D23645" w:rsidP="00E5475B">
            <w:pPr>
              <w:pStyle w:val="ListParagraph"/>
              <w:numPr>
                <w:ilvl w:val="0"/>
                <w:numId w:val="12"/>
              </w:numPr>
              <w:spacing w:line="276" w:lineRule="auto"/>
              <w:rPr>
                <w:rFonts w:cstheme="minorHAnsi"/>
                <w:szCs w:val="24"/>
              </w:rPr>
            </w:pPr>
            <w:r w:rsidRPr="00E5475B">
              <w:rPr>
                <w:rFonts w:cstheme="minorHAnsi"/>
                <w:szCs w:val="24"/>
              </w:rPr>
              <w:t>Assist in special events</w:t>
            </w:r>
            <w:r w:rsidR="00E202E1" w:rsidRPr="00E5475B">
              <w:rPr>
                <w:rFonts w:cstheme="minorHAnsi"/>
                <w:szCs w:val="24"/>
              </w:rPr>
              <w:t>.</w:t>
            </w:r>
          </w:p>
          <w:p w14:paraId="5276ECC6" w14:textId="6024BACA" w:rsidR="00D23645" w:rsidRPr="00693CBB" w:rsidRDefault="00D23645" w:rsidP="00E5475B">
            <w:pPr>
              <w:pStyle w:val="ListParagraph"/>
              <w:numPr>
                <w:ilvl w:val="0"/>
                <w:numId w:val="12"/>
              </w:numPr>
              <w:spacing w:line="276" w:lineRule="auto"/>
              <w:rPr>
                <w:rFonts w:cstheme="minorHAnsi"/>
                <w:b/>
              </w:rPr>
            </w:pPr>
            <w:r w:rsidRPr="00E5475B">
              <w:rPr>
                <w:rFonts w:cstheme="minorHAnsi"/>
                <w:szCs w:val="24"/>
              </w:rPr>
              <w:t>Help to promote library functions and programs</w:t>
            </w:r>
            <w:r w:rsidR="00E202E1" w:rsidRPr="00E5475B">
              <w:rPr>
                <w:rFonts w:cstheme="minorHAnsi"/>
                <w:szCs w:val="24"/>
              </w:rPr>
              <w:t>.</w:t>
            </w:r>
          </w:p>
        </w:tc>
      </w:tr>
      <w:tr w:rsidR="00D23645" w:rsidRPr="00693CBB" w14:paraId="2ECFA387" w14:textId="77777777" w:rsidTr="00644D15">
        <w:tc>
          <w:tcPr>
            <w:tcW w:w="9350" w:type="dxa"/>
            <w:gridSpan w:val="4"/>
            <w:tcBorders>
              <w:top w:val="nil"/>
              <w:left w:val="nil"/>
              <w:bottom w:val="nil"/>
              <w:right w:val="nil"/>
            </w:tcBorders>
            <w:vAlign w:val="center"/>
          </w:tcPr>
          <w:p w14:paraId="4A8D6E5C" w14:textId="77777777" w:rsidR="00D23645" w:rsidRPr="00693CBB" w:rsidRDefault="00D23645" w:rsidP="00D23645">
            <w:pPr>
              <w:spacing w:line="276" w:lineRule="auto"/>
              <w:rPr>
                <w:rFonts w:cstheme="minorHAnsi"/>
                <w:b/>
              </w:rPr>
            </w:pPr>
          </w:p>
        </w:tc>
      </w:tr>
      <w:tr w:rsidR="00D23645" w:rsidRPr="00693CBB" w14:paraId="2A077DD7" w14:textId="77777777" w:rsidTr="00165E27">
        <w:tc>
          <w:tcPr>
            <w:tcW w:w="9350" w:type="dxa"/>
            <w:gridSpan w:val="4"/>
            <w:tcBorders>
              <w:top w:val="nil"/>
              <w:left w:val="nil"/>
              <w:bottom w:val="single" w:sz="4" w:space="0" w:color="auto"/>
              <w:right w:val="nil"/>
            </w:tcBorders>
            <w:vAlign w:val="center"/>
          </w:tcPr>
          <w:p w14:paraId="06A60481" w14:textId="65DA72D5" w:rsidR="00D23645" w:rsidRPr="00693CBB" w:rsidRDefault="00CE4492" w:rsidP="00D23645">
            <w:pPr>
              <w:spacing w:line="276" w:lineRule="auto"/>
              <w:rPr>
                <w:rFonts w:cstheme="minorHAnsi"/>
                <w:b/>
                <w:sz w:val="28"/>
                <w:szCs w:val="24"/>
              </w:rPr>
            </w:pPr>
            <w:r w:rsidRPr="00693CBB">
              <w:rPr>
                <w:rFonts w:cstheme="minorHAnsi"/>
                <w:b/>
                <w:sz w:val="28"/>
                <w:szCs w:val="24"/>
              </w:rPr>
              <w:t>Carnegie Library of Pittsburgh</w:t>
            </w:r>
          </w:p>
        </w:tc>
      </w:tr>
      <w:tr w:rsidR="00CE4492" w:rsidRPr="00693CBB" w14:paraId="4F052E8A" w14:textId="77777777" w:rsidTr="00165E27">
        <w:tc>
          <w:tcPr>
            <w:tcW w:w="4675" w:type="dxa"/>
            <w:tcBorders>
              <w:top w:val="single" w:sz="4" w:space="0" w:color="auto"/>
              <w:left w:val="nil"/>
              <w:bottom w:val="nil"/>
              <w:right w:val="nil"/>
            </w:tcBorders>
            <w:vAlign w:val="center"/>
          </w:tcPr>
          <w:p w14:paraId="26D1F96D" w14:textId="0B7932F7" w:rsidR="00CE4492" w:rsidRPr="00845B35" w:rsidRDefault="00CE4492" w:rsidP="00CE4492">
            <w:pPr>
              <w:spacing w:line="276" w:lineRule="auto"/>
              <w:rPr>
                <w:rFonts w:cstheme="minorHAnsi"/>
                <w:b/>
                <w:bCs/>
                <w:i/>
                <w:iCs/>
                <w:szCs w:val="24"/>
              </w:rPr>
            </w:pPr>
            <w:r w:rsidRPr="00845B35">
              <w:rPr>
                <w:rFonts w:cstheme="minorHAnsi"/>
                <w:b/>
                <w:bCs/>
                <w:i/>
                <w:iCs/>
                <w:szCs w:val="24"/>
              </w:rPr>
              <w:t>Development Intern</w:t>
            </w:r>
          </w:p>
        </w:tc>
        <w:tc>
          <w:tcPr>
            <w:tcW w:w="4675" w:type="dxa"/>
            <w:gridSpan w:val="3"/>
            <w:tcBorders>
              <w:top w:val="single" w:sz="4" w:space="0" w:color="auto"/>
              <w:left w:val="nil"/>
              <w:bottom w:val="nil"/>
              <w:right w:val="nil"/>
            </w:tcBorders>
          </w:tcPr>
          <w:p w14:paraId="2CE457B3" w14:textId="54A4CC79" w:rsidR="00CE4492" w:rsidRPr="00165E27" w:rsidRDefault="00CE4492" w:rsidP="00786122">
            <w:pPr>
              <w:spacing w:line="276" w:lineRule="auto"/>
              <w:jc w:val="right"/>
              <w:rPr>
                <w:rFonts w:cstheme="minorHAnsi"/>
                <w:i/>
                <w:iCs/>
                <w:szCs w:val="24"/>
              </w:rPr>
            </w:pPr>
            <w:r w:rsidRPr="00165E27">
              <w:rPr>
                <w:rFonts w:cstheme="minorHAnsi"/>
                <w:i/>
                <w:iCs/>
                <w:szCs w:val="24"/>
              </w:rPr>
              <w:t>Jan. 2018 – April 2018</w:t>
            </w:r>
          </w:p>
        </w:tc>
      </w:tr>
      <w:tr w:rsidR="00CE4492" w:rsidRPr="00693CBB" w14:paraId="4AA52E67" w14:textId="77777777" w:rsidTr="00644D15">
        <w:tc>
          <w:tcPr>
            <w:tcW w:w="9350" w:type="dxa"/>
            <w:gridSpan w:val="4"/>
            <w:tcBorders>
              <w:top w:val="nil"/>
              <w:left w:val="nil"/>
              <w:bottom w:val="nil"/>
              <w:right w:val="nil"/>
            </w:tcBorders>
            <w:vAlign w:val="center"/>
          </w:tcPr>
          <w:p w14:paraId="2B7B2D9E" w14:textId="38C58E2B" w:rsidR="006F542E" w:rsidRPr="00693CBB" w:rsidRDefault="006F542E" w:rsidP="00E5475B">
            <w:pPr>
              <w:pStyle w:val="ListParagraph"/>
              <w:numPr>
                <w:ilvl w:val="0"/>
                <w:numId w:val="12"/>
              </w:numPr>
              <w:spacing w:line="276" w:lineRule="auto"/>
              <w:rPr>
                <w:rFonts w:cstheme="minorHAnsi"/>
                <w:szCs w:val="24"/>
              </w:rPr>
            </w:pPr>
            <w:r w:rsidRPr="00693CBB">
              <w:rPr>
                <w:rFonts w:cstheme="minorHAnsi"/>
                <w:szCs w:val="24"/>
              </w:rPr>
              <w:t>Conducted research related to current and prospective corporate and individual donors, sponsors, grants, and Library initiatives, using a variety of tools and resources.</w:t>
            </w:r>
          </w:p>
          <w:p w14:paraId="2F91D5E6" w14:textId="2DCAB6D1" w:rsidR="006F542E" w:rsidRPr="00693CBB" w:rsidRDefault="006F542E" w:rsidP="00E5475B">
            <w:pPr>
              <w:pStyle w:val="ListParagraph"/>
              <w:numPr>
                <w:ilvl w:val="0"/>
                <w:numId w:val="12"/>
              </w:numPr>
              <w:spacing w:line="276" w:lineRule="auto"/>
              <w:rPr>
                <w:rFonts w:cstheme="minorHAnsi"/>
                <w:szCs w:val="24"/>
              </w:rPr>
            </w:pPr>
            <w:r w:rsidRPr="00693CBB">
              <w:rPr>
                <w:rFonts w:cstheme="minorHAnsi"/>
                <w:szCs w:val="24"/>
              </w:rPr>
              <w:t>Drafted letters and reports for appeals and stewardship programs.</w:t>
            </w:r>
          </w:p>
          <w:p w14:paraId="22B31123" w14:textId="6BAF1D72" w:rsidR="00CE4492" w:rsidRPr="00693CBB" w:rsidRDefault="006F542E" w:rsidP="00E5475B">
            <w:pPr>
              <w:pStyle w:val="ListParagraph"/>
              <w:numPr>
                <w:ilvl w:val="0"/>
                <w:numId w:val="12"/>
              </w:numPr>
              <w:spacing w:line="276" w:lineRule="auto"/>
              <w:rPr>
                <w:rFonts w:cstheme="minorHAnsi"/>
                <w:szCs w:val="24"/>
              </w:rPr>
            </w:pPr>
            <w:r w:rsidRPr="00693CBB">
              <w:rPr>
                <w:rFonts w:cstheme="minorHAnsi"/>
                <w:szCs w:val="24"/>
              </w:rPr>
              <w:t>Compiled collected data and information into lists and spreadsheets for staff use.</w:t>
            </w:r>
          </w:p>
        </w:tc>
      </w:tr>
      <w:tr w:rsidR="00CE4492" w:rsidRPr="00693CBB" w14:paraId="7DA3089C" w14:textId="77777777" w:rsidTr="00644D15">
        <w:tc>
          <w:tcPr>
            <w:tcW w:w="9350" w:type="dxa"/>
            <w:gridSpan w:val="4"/>
            <w:tcBorders>
              <w:top w:val="nil"/>
              <w:left w:val="nil"/>
              <w:bottom w:val="nil"/>
              <w:right w:val="nil"/>
            </w:tcBorders>
            <w:vAlign w:val="center"/>
          </w:tcPr>
          <w:p w14:paraId="7E221C42" w14:textId="77777777" w:rsidR="00CE4492" w:rsidRPr="00693CBB" w:rsidRDefault="00CE4492" w:rsidP="00595803">
            <w:pPr>
              <w:tabs>
                <w:tab w:val="left" w:pos="2429"/>
              </w:tabs>
              <w:spacing w:line="276" w:lineRule="auto"/>
              <w:rPr>
                <w:rFonts w:cstheme="minorHAnsi"/>
                <w:szCs w:val="24"/>
              </w:rPr>
            </w:pPr>
          </w:p>
        </w:tc>
      </w:tr>
      <w:tr w:rsidR="00CE4492" w:rsidRPr="00693CBB" w14:paraId="3C5E8BBF" w14:textId="77777777" w:rsidTr="00020420">
        <w:tc>
          <w:tcPr>
            <w:tcW w:w="9350" w:type="dxa"/>
            <w:gridSpan w:val="4"/>
            <w:tcBorders>
              <w:top w:val="nil"/>
              <w:left w:val="nil"/>
              <w:bottom w:val="single" w:sz="4" w:space="0" w:color="auto"/>
              <w:right w:val="nil"/>
            </w:tcBorders>
            <w:vAlign w:val="center"/>
          </w:tcPr>
          <w:p w14:paraId="545E2FD9" w14:textId="56C60BB1" w:rsidR="00CE4492" w:rsidRPr="00693CBB" w:rsidRDefault="00CE4492" w:rsidP="00CE4492">
            <w:pPr>
              <w:tabs>
                <w:tab w:val="left" w:pos="2429"/>
              </w:tabs>
              <w:spacing w:line="276" w:lineRule="auto"/>
              <w:rPr>
                <w:rFonts w:cstheme="minorHAnsi"/>
                <w:b/>
                <w:sz w:val="28"/>
                <w:szCs w:val="24"/>
              </w:rPr>
            </w:pPr>
            <w:r w:rsidRPr="00693CBB">
              <w:rPr>
                <w:rFonts w:cstheme="minorHAnsi"/>
                <w:b/>
                <w:sz w:val="28"/>
                <w:szCs w:val="24"/>
              </w:rPr>
              <w:t>Job Training for Beaver County</w:t>
            </w:r>
          </w:p>
        </w:tc>
      </w:tr>
      <w:tr w:rsidR="006F542E" w:rsidRPr="00693CBB" w14:paraId="0954DA87" w14:textId="77777777" w:rsidTr="00020420">
        <w:tc>
          <w:tcPr>
            <w:tcW w:w="4675" w:type="dxa"/>
            <w:tcBorders>
              <w:top w:val="single" w:sz="4" w:space="0" w:color="auto"/>
              <w:left w:val="nil"/>
              <w:bottom w:val="nil"/>
              <w:right w:val="nil"/>
            </w:tcBorders>
            <w:vAlign w:val="center"/>
          </w:tcPr>
          <w:p w14:paraId="4BB39182" w14:textId="77777777" w:rsidR="006F542E" w:rsidRPr="00845B35" w:rsidRDefault="006F542E" w:rsidP="006F542E">
            <w:pPr>
              <w:spacing w:line="276" w:lineRule="auto"/>
              <w:rPr>
                <w:rFonts w:cstheme="minorHAnsi"/>
                <w:b/>
                <w:bCs/>
                <w:i/>
                <w:iCs/>
                <w:szCs w:val="24"/>
              </w:rPr>
            </w:pPr>
            <w:r w:rsidRPr="00845B35">
              <w:rPr>
                <w:rFonts w:cstheme="minorHAnsi"/>
                <w:b/>
                <w:bCs/>
                <w:i/>
                <w:iCs/>
                <w:szCs w:val="24"/>
              </w:rPr>
              <w:t>Job Placement</w:t>
            </w:r>
          </w:p>
        </w:tc>
        <w:tc>
          <w:tcPr>
            <w:tcW w:w="4675" w:type="dxa"/>
            <w:gridSpan w:val="3"/>
            <w:tcBorders>
              <w:top w:val="single" w:sz="4" w:space="0" w:color="auto"/>
              <w:left w:val="nil"/>
              <w:bottom w:val="nil"/>
              <w:right w:val="nil"/>
            </w:tcBorders>
          </w:tcPr>
          <w:p w14:paraId="08F3BAE0" w14:textId="4F4966AE" w:rsidR="006F542E" w:rsidRPr="00F0485B" w:rsidRDefault="006F542E" w:rsidP="00786122">
            <w:pPr>
              <w:spacing w:line="276" w:lineRule="auto"/>
              <w:jc w:val="right"/>
              <w:rPr>
                <w:rFonts w:cstheme="minorHAnsi"/>
                <w:i/>
                <w:iCs/>
                <w:szCs w:val="24"/>
              </w:rPr>
            </w:pPr>
            <w:r w:rsidRPr="00F0485B">
              <w:rPr>
                <w:rFonts w:cstheme="minorHAnsi"/>
                <w:i/>
                <w:iCs/>
                <w:szCs w:val="24"/>
              </w:rPr>
              <w:t xml:space="preserve">July </w:t>
            </w:r>
            <w:r w:rsidR="00786122" w:rsidRPr="00F0485B">
              <w:rPr>
                <w:rFonts w:cstheme="minorHAnsi"/>
                <w:i/>
                <w:iCs/>
                <w:szCs w:val="24"/>
              </w:rPr>
              <w:t>–</w:t>
            </w:r>
            <w:r w:rsidRPr="00F0485B">
              <w:rPr>
                <w:rFonts w:cstheme="minorHAnsi"/>
                <w:i/>
                <w:iCs/>
                <w:szCs w:val="24"/>
              </w:rPr>
              <w:t xml:space="preserve"> Aug</w:t>
            </w:r>
            <w:r w:rsidR="00786122" w:rsidRPr="00F0485B">
              <w:rPr>
                <w:rFonts w:cstheme="minorHAnsi"/>
                <w:i/>
                <w:iCs/>
                <w:szCs w:val="24"/>
              </w:rPr>
              <w:t>.</w:t>
            </w:r>
            <w:r w:rsidRPr="00F0485B">
              <w:rPr>
                <w:rFonts w:cstheme="minorHAnsi"/>
                <w:i/>
                <w:iCs/>
                <w:szCs w:val="24"/>
              </w:rPr>
              <w:t xml:space="preserve"> 2013, 2014, </w:t>
            </w:r>
            <w:r w:rsidR="00786122" w:rsidRPr="00F0485B">
              <w:rPr>
                <w:rFonts w:cstheme="minorHAnsi"/>
                <w:i/>
                <w:iCs/>
                <w:szCs w:val="24"/>
              </w:rPr>
              <w:t xml:space="preserve">and </w:t>
            </w:r>
            <w:r w:rsidRPr="00F0485B">
              <w:rPr>
                <w:rFonts w:cstheme="minorHAnsi"/>
                <w:i/>
                <w:iCs/>
                <w:szCs w:val="24"/>
              </w:rPr>
              <w:t>2017</w:t>
            </w:r>
          </w:p>
        </w:tc>
      </w:tr>
      <w:tr w:rsidR="006F542E" w:rsidRPr="00693CBB" w14:paraId="3BF917CB" w14:textId="77777777" w:rsidTr="00644D15">
        <w:tc>
          <w:tcPr>
            <w:tcW w:w="9350" w:type="dxa"/>
            <w:gridSpan w:val="4"/>
            <w:tcBorders>
              <w:top w:val="nil"/>
              <w:left w:val="nil"/>
              <w:bottom w:val="nil"/>
              <w:right w:val="nil"/>
            </w:tcBorders>
            <w:vAlign w:val="center"/>
          </w:tcPr>
          <w:p w14:paraId="763074AD" w14:textId="1401018E" w:rsidR="006F542E" w:rsidRPr="00693CBB" w:rsidRDefault="006F542E" w:rsidP="00E5475B">
            <w:pPr>
              <w:pStyle w:val="ListParagraph"/>
              <w:numPr>
                <w:ilvl w:val="0"/>
                <w:numId w:val="12"/>
              </w:numPr>
              <w:spacing w:line="276" w:lineRule="auto"/>
              <w:rPr>
                <w:rFonts w:cstheme="minorHAnsi"/>
                <w:szCs w:val="24"/>
              </w:rPr>
            </w:pPr>
            <w:r w:rsidRPr="00693CBB">
              <w:rPr>
                <w:rFonts w:cstheme="minorHAnsi"/>
                <w:szCs w:val="24"/>
              </w:rPr>
              <w:t>Placed at B.F. Jones Memorial Library at the request of the library director and coordinator.</w:t>
            </w:r>
          </w:p>
        </w:tc>
      </w:tr>
      <w:tr w:rsidR="006F542E" w:rsidRPr="00693CBB" w14:paraId="6AABB8B7" w14:textId="77777777" w:rsidTr="00644D15">
        <w:tc>
          <w:tcPr>
            <w:tcW w:w="9350" w:type="dxa"/>
            <w:gridSpan w:val="4"/>
            <w:tcBorders>
              <w:top w:val="nil"/>
              <w:left w:val="nil"/>
              <w:bottom w:val="nil"/>
              <w:right w:val="nil"/>
            </w:tcBorders>
            <w:vAlign w:val="center"/>
          </w:tcPr>
          <w:p w14:paraId="05E62F28" w14:textId="77777777" w:rsidR="006F542E" w:rsidRPr="00693CBB" w:rsidRDefault="006F542E" w:rsidP="006F542E">
            <w:pPr>
              <w:spacing w:line="276" w:lineRule="auto"/>
              <w:rPr>
                <w:rFonts w:cstheme="minorHAnsi"/>
                <w:b/>
                <w:sz w:val="28"/>
                <w:szCs w:val="24"/>
              </w:rPr>
            </w:pPr>
          </w:p>
        </w:tc>
      </w:tr>
      <w:tr w:rsidR="006F542E" w:rsidRPr="00693CBB" w14:paraId="2866A233" w14:textId="77777777" w:rsidTr="00020420">
        <w:tc>
          <w:tcPr>
            <w:tcW w:w="9350" w:type="dxa"/>
            <w:gridSpan w:val="4"/>
            <w:tcBorders>
              <w:top w:val="nil"/>
              <w:left w:val="nil"/>
              <w:bottom w:val="single" w:sz="4" w:space="0" w:color="auto"/>
              <w:right w:val="nil"/>
            </w:tcBorders>
            <w:vAlign w:val="center"/>
          </w:tcPr>
          <w:p w14:paraId="41530153" w14:textId="58BF4327" w:rsidR="006F542E" w:rsidRPr="00693CBB" w:rsidRDefault="006F542E" w:rsidP="006F542E">
            <w:pPr>
              <w:spacing w:line="276" w:lineRule="auto"/>
              <w:rPr>
                <w:rFonts w:cstheme="minorHAnsi"/>
                <w:b/>
                <w:sz w:val="28"/>
                <w:szCs w:val="24"/>
              </w:rPr>
            </w:pPr>
            <w:r w:rsidRPr="00693CBB">
              <w:rPr>
                <w:rFonts w:cstheme="minorHAnsi"/>
                <w:b/>
                <w:sz w:val="28"/>
                <w:szCs w:val="24"/>
              </w:rPr>
              <w:t>Spag</w:t>
            </w:r>
            <w:r w:rsidR="008253A1">
              <w:rPr>
                <w:rFonts w:cstheme="minorHAnsi"/>
                <w:b/>
                <w:sz w:val="28"/>
                <w:szCs w:val="24"/>
              </w:rPr>
              <w:t>n</w:t>
            </w:r>
            <w:r w:rsidRPr="00693CBB">
              <w:rPr>
                <w:rFonts w:cstheme="minorHAnsi"/>
                <w:b/>
                <w:sz w:val="28"/>
                <w:szCs w:val="24"/>
              </w:rPr>
              <w:t>olo’s Shop n Save</w:t>
            </w:r>
          </w:p>
        </w:tc>
      </w:tr>
      <w:tr w:rsidR="006F542E" w:rsidRPr="00693CBB" w14:paraId="0AEAE196" w14:textId="77777777" w:rsidTr="00020420">
        <w:tc>
          <w:tcPr>
            <w:tcW w:w="4675" w:type="dxa"/>
            <w:tcBorders>
              <w:top w:val="single" w:sz="4" w:space="0" w:color="auto"/>
              <w:left w:val="nil"/>
              <w:bottom w:val="nil"/>
              <w:right w:val="nil"/>
            </w:tcBorders>
            <w:vAlign w:val="center"/>
          </w:tcPr>
          <w:p w14:paraId="05885429" w14:textId="017C1B8F" w:rsidR="006F542E" w:rsidRPr="00845B35" w:rsidRDefault="006F542E" w:rsidP="006F542E">
            <w:pPr>
              <w:spacing w:line="276" w:lineRule="auto"/>
              <w:rPr>
                <w:rFonts w:cstheme="minorHAnsi"/>
                <w:b/>
                <w:bCs/>
                <w:i/>
                <w:iCs/>
                <w:szCs w:val="24"/>
              </w:rPr>
            </w:pPr>
            <w:r w:rsidRPr="00845B35">
              <w:rPr>
                <w:rFonts w:cstheme="minorHAnsi"/>
                <w:b/>
                <w:bCs/>
                <w:i/>
                <w:iCs/>
                <w:szCs w:val="24"/>
              </w:rPr>
              <w:t>Bakery Worker</w:t>
            </w:r>
          </w:p>
        </w:tc>
        <w:tc>
          <w:tcPr>
            <w:tcW w:w="4675" w:type="dxa"/>
            <w:gridSpan w:val="3"/>
            <w:tcBorders>
              <w:top w:val="single" w:sz="4" w:space="0" w:color="auto"/>
              <w:left w:val="nil"/>
              <w:bottom w:val="nil"/>
              <w:right w:val="nil"/>
            </w:tcBorders>
          </w:tcPr>
          <w:p w14:paraId="539EB74D" w14:textId="664F6C41" w:rsidR="006F542E" w:rsidRPr="00F0485B" w:rsidRDefault="006F542E" w:rsidP="00020420">
            <w:pPr>
              <w:spacing w:line="276" w:lineRule="auto"/>
              <w:jc w:val="right"/>
              <w:rPr>
                <w:rFonts w:cstheme="minorHAnsi"/>
                <w:i/>
                <w:iCs/>
                <w:szCs w:val="24"/>
              </w:rPr>
            </w:pPr>
            <w:r w:rsidRPr="00F0485B">
              <w:rPr>
                <w:rFonts w:cstheme="minorHAnsi"/>
                <w:i/>
                <w:iCs/>
                <w:szCs w:val="24"/>
              </w:rPr>
              <w:t xml:space="preserve">Nov. 2014 </w:t>
            </w:r>
            <w:r w:rsidR="00020420" w:rsidRPr="00F0485B">
              <w:rPr>
                <w:rFonts w:cstheme="minorHAnsi"/>
                <w:i/>
                <w:iCs/>
                <w:szCs w:val="24"/>
              </w:rPr>
              <w:t>–</w:t>
            </w:r>
            <w:r w:rsidRPr="00F0485B">
              <w:rPr>
                <w:rFonts w:cstheme="minorHAnsi"/>
                <w:i/>
                <w:iCs/>
                <w:szCs w:val="24"/>
              </w:rPr>
              <w:t xml:space="preserve"> A</w:t>
            </w:r>
            <w:r w:rsidR="00020420" w:rsidRPr="00F0485B">
              <w:rPr>
                <w:rFonts w:cstheme="minorHAnsi"/>
                <w:i/>
                <w:iCs/>
                <w:szCs w:val="24"/>
              </w:rPr>
              <w:t>u</w:t>
            </w:r>
            <w:r w:rsidRPr="00F0485B">
              <w:rPr>
                <w:rFonts w:cstheme="minorHAnsi"/>
                <w:i/>
                <w:iCs/>
                <w:szCs w:val="24"/>
              </w:rPr>
              <w:t>g. 2016</w:t>
            </w:r>
          </w:p>
        </w:tc>
      </w:tr>
      <w:tr w:rsidR="006F542E" w:rsidRPr="00693CBB" w14:paraId="6A4DAD50" w14:textId="77777777" w:rsidTr="00644D15">
        <w:tc>
          <w:tcPr>
            <w:tcW w:w="9350" w:type="dxa"/>
            <w:gridSpan w:val="4"/>
            <w:tcBorders>
              <w:top w:val="nil"/>
              <w:left w:val="nil"/>
              <w:bottom w:val="nil"/>
              <w:right w:val="nil"/>
            </w:tcBorders>
            <w:vAlign w:val="center"/>
          </w:tcPr>
          <w:p w14:paraId="649305B6" w14:textId="51227089" w:rsidR="006F542E" w:rsidRPr="00693CBB" w:rsidRDefault="006F542E" w:rsidP="00E5475B">
            <w:pPr>
              <w:pStyle w:val="ListParagraph"/>
              <w:numPr>
                <w:ilvl w:val="0"/>
                <w:numId w:val="12"/>
              </w:numPr>
              <w:spacing w:line="276" w:lineRule="auto"/>
              <w:rPr>
                <w:rFonts w:cstheme="minorHAnsi"/>
                <w:szCs w:val="24"/>
              </w:rPr>
            </w:pPr>
            <w:r w:rsidRPr="00693CBB">
              <w:rPr>
                <w:rFonts w:cstheme="minorHAnsi"/>
                <w:szCs w:val="24"/>
              </w:rPr>
              <w:t>Prepared, baked, packaged and stocked goods.</w:t>
            </w:r>
          </w:p>
          <w:p w14:paraId="0C1A5C25" w14:textId="57F672C4" w:rsidR="006F542E" w:rsidRPr="00693CBB" w:rsidRDefault="006F542E" w:rsidP="00E5475B">
            <w:pPr>
              <w:pStyle w:val="ListParagraph"/>
              <w:numPr>
                <w:ilvl w:val="0"/>
                <w:numId w:val="12"/>
              </w:numPr>
              <w:spacing w:line="276" w:lineRule="auto"/>
              <w:rPr>
                <w:rFonts w:cstheme="minorHAnsi"/>
                <w:szCs w:val="24"/>
              </w:rPr>
            </w:pPr>
            <w:r w:rsidRPr="00693CBB">
              <w:rPr>
                <w:rFonts w:cstheme="minorHAnsi"/>
                <w:szCs w:val="24"/>
              </w:rPr>
              <w:lastRenderedPageBreak/>
              <w:t>Provided customer service to bakery patrons.</w:t>
            </w:r>
          </w:p>
        </w:tc>
      </w:tr>
      <w:tr w:rsidR="006F542E" w:rsidRPr="00693CBB" w14:paraId="647430AD" w14:textId="77777777" w:rsidTr="00644D15">
        <w:tc>
          <w:tcPr>
            <w:tcW w:w="9350" w:type="dxa"/>
            <w:gridSpan w:val="4"/>
            <w:tcBorders>
              <w:top w:val="nil"/>
              <w:left w:val="nil"/>
              <w:bottom w:val="nil"/>
              <w:right w:val="nil"/>
            </w:tcBorders>
            <w:vAlign w:val="center"/>
          </w:tcPr>
          <w:p w14:paraId="09217AE4" w14:textId="77777777" w:rsidR="006F542E" w:rsidRPr="00693CBB" w:rsidRDefault="006F542E" w:rsidP="006F542E">
            <w:pPr>
              <w:spacing w:line="276" w:lineRule="auto"/>
              <w:rPr>
                <w:rFonts w:cstheme="minorHAnsi"/>
                <w:b/>
                <w:sz w:val="28"/>
                <w:szCs w:val="24"/>
              </w:rPr>
            </w:pPr>
          </w:p>
        </w:tc>
      </w:tr>
      <w:tr w:rsidR="00595803" w:rsidRPr="00693CBB" w14:paraId="5A4632A2" w14:textId="77777777" w:rsidTr="00020420">
        <w:tc>
          <w:tcPr>
            <w:tcW w:w="9350" w:type="dxa"/>
            <w:gridSpan w:val="4"/>
            <w:tcBorders>
              <w:top w:val="nil"/>
              <w:left w:val="nil"/>
              <w:bottom w:val="double" w:sz="6" w:space="0" w:color="auto"/>
              <w:right w:val="nil"/>
            </w:tcBorders>
            <w:vAlign w:val="center"/>
          </w:tcPr>
          <w:p w14:paraId="0037084D" w14:textId="65F33964" w:rsidR="00595803" w:rsidRPr="00693CBB" w:rsidRDefault="00E5475B" w:rsidP="006F542E">
            <w:pPr>
              <w:spacing w:line="276" w:lineRule="auto"/>
              <w:rPr>
                <w:rFonts w:cstheme="minorHAnsi"/>
                <w:b/>
                <w:sz w:val="28"/>
                <w:szCs w:val="24"/>
              </w:rPr>
            </w:pPr>
            <w:r w:rsidRPr="00E5475B">
              <w:rPr>
                <w:rFonts w:asciiTheme="majorHAnsi" w:hAnsiTheme="majorHAnsi" w:cstheme="majorHAnsi"/>
                <w:bCs/>
                <w:sz w:val="36"/>
                <w:szCs w:val="32"/>
              </w:rPr>
              <w:t>EDUCATION</w:t>
            </w:r>
          </w:p>
        </w:tc>
      </w:tr>
      <w:tr w:rsidR="00595803" w:rsidRPr="00693CBB" w14:paraId="2C7C4E8A" w14:textId="77777777" w:rsidTr="00644D15">
        <w:tc>
          <w:tcPr>
            <w:tcW w:w="9350" w:type="dxa"/>
            <w:gridSpan w:val="4"/>
            <w:tcBorders>
              <w:top w:val="nil"/>
              <w:left w:val="nil"/>
              <w:bottom w:val="nil"/>
              <w:right w:val="nil"/>
            </w:tcBorders>
            <w:vAlign w:val="center"/>
          </w:tcPr>
          <w:p w14:paraId="5A81468C" w14:textId="192964E3" w:rsidR="00595803" w:rsidRPr="00693CBB" w:rsidRDefault="00020420" w:rsidP="006F542E">
            <w:pPr>
              <w:spacing w:line="276" w:lineRule="auto"/>
              <w:rPr>
                <w:rFonts w:cstheme="minorHAnsi"/>
                <w:b/>
                <w:sz w:val="28"/>
                <w:szCs w:val="24"/>
              </w:rPr>
            </w:pPr>
            <w:r w:rsidRPr="00693CBB">
              <w:rPr>
                <w:rFonts w:cstheme="minorHAnsi"/>
                <w:b/>
                <w:sz w:val="28"/>
                <w:szCs w:val="24"/>
              </w:rPr>
              <w:t xml:space="preserve">Point Park </w:t>
            </w:r>
            <w:r w:rsidR="008868A6" w:rsidRPr="00693CBB">
              <w:rPr>
                <w:rFonts w:cstheme="minorHAnsi"/>
                <w:b/>
                <w:sz w:val="28"/>
                <w:szCs w:val="24"/>
              </w:rPr>
              <w:t>University</w:t>
            </w:r>
          </w:p>
        </w:tc>
      </w:tr>
      <w:tr w:rsidR="00595803" w:rsidRPr="00693CBB" w14:paraId="2F58E122" w14:textId="77777777" w:rsidTr="00644D15">
        <w:tc>
          <w:tcPr>
            <w:tcW w:w="9350" w:type="dxa"/>
            <w:gridSpan w:val="4"/>
            <w:tcBorders>
              <w:top w:val="nil"/>
              <w:left w:val="nil"/>
              <w:bottom w:val="nil"/>
              <w:right w:val="nil"/>
            </w:tcBorders>
            <w:vAlign w:val="center"/>
          </w:tcPr>
          <w:p w14:paraId="52A56D24" w14:textId="3068017B" w:rsidR="00595803" w:rsidRPr="00E5475B" w:rsidRDefault="008868A6" w:rsidP="006F542E">
            <w:pPr>
              <w:spacing w:line="276" w:lineRule="auto"/>
              <w:rPr>
                <w:rFonts w:cstheme="minorHAnsi"/>
                <w:i/>
                <w:iCs/>
                <w:szCs w:val="24"/>
              </w:rPr>
            </w:pPr>
            <w:r w:rsidRPr="00E5475B">
              <w:rPr>
                <w:rFonts w:cstheme="minorHAnsi"/>
                <w:i/>
                <w:iCs/>
                <w:szCs w:val="24"/>
              </w:rPr>
              <w:t>Graduate of the class of 2018</w:t>
            </w:r>
          </w:p>
        </w:tc>
      </w:tr>
      <w:tr w:rsidR="00595803" w:rsidRPr="00693CBB" w14:paraId="3BF49421" w14:textId="77777777" w:rsidTr="00644D15">
        <w:tc>
          <w:tcPr>
            <w:tcW w:w="9350" w:type="dxa"/>
            <w:gridSpan w:val="4"/>
            <w:tcBorders>
              <w:top w:val="nil"/>
              <w:left w:val="nil"/>
              <w:bottom w:val="nil"/>
              <w:right w:val="nil"/>
            </w:tcBorders>
            <w:vAlign w:val="center"/>
          </w:tcPr>
          <w:p w14:paraId="2551AF80" w14:textId="04D489AD" w:rsidR="008868A6" w:rsidRPr="00693CBB" w:rsidRDefault="008868A6" w:rsidP="00FC7180">
            <w:pPr>
              <w:pStyle w:val="ListParagraph"/>
              <w:numPr>
                <w:ilvl w:val="0"/>
                <w:numId w:val="19"/>
              </w:numPr>
              <w:spacing w:line="276" w:lineRule="auto"/>
              <w:rPr>
                <w:rFonts w:cstheme="minorHAnsi"/>
                <w:szCs w:val="24"/>
              </w:rPr>
            </w:pPr>
            <w:r w:rsidRPr="00693CBB">
              <w:rPr>
                <w:rFonts w:cstheme="minorHAnsi"/>
                <w:szCs w:val="24"/>
              </w:rPr>
              <w:t>Bachelor of Science in Sports Arts and Entertainment Management</w:t>
            </w:r>
            <w:r w:rsidR="00FC7180" w:rsidRPr="00693CBB">
              <w:rPr>
                <w:rFonts w:cstheme="minorHAnsi"/>
                <w:szCs w:val="24"/>
              </w:rPr>
              <w:t>.</w:t>
            </w:r>
          </w:p>
          <w:p w14:paraId="49C6884F" w14:textId="09EC2315" w:rsidR="008868A6" w:rsidRPr="00693CBB" w:rsidRDefault="008868A6" w:rsidP="00FC7180">
            <w:pPr>
              <w:pStyle w:val="ListParagraph"/>
              <w:numPr>
                <w:ilvl w:val="0"/>
                <w:numId w:val="19"/>
              </w:numPr>
              <w:spacing w:line="276" w:lineRule="auto"/>
              <w:rPr>
                <w:rFonts w:cstheme="minorHAnsi"/>
                <w:szCs w:val="24"/>
              </w:rPr>
            </w:pPr>
            <w:r w:rsidRPr="00693CBB">
              <w:rPr>
                <w:rFonts w:cstheme="minorHAnsi"/>
                <w:szCs w:val="24"/>
              </w:rPr>
              <w:t>QGPA: 3.93</w:t>
            </w:r>
            <w:r w:rsidR="00FC7180" w:rsidRPr="00693CBB">
              <w:rPr>
                <w:rFonts w:cstheme="minorHAnsi"/>
                <w:szCs w:val="24"/>
              </w:rPr>
              <w:t>.</w:t>
            </w:r>
          </w:p>
          <w:p w14:paraId="2A8E1621" w14:textId="77777777" w:rsidR="00595803" w:rsidRPr="00693CBB" w:rsidRDefault="008868A6" w:rsidP="00FC7180">
            <w:pPr>
              <w:pStyle w:val="ListParagraph"/>
              <w:numPr>
                <w:ilvl w:val="0"/>
                <w:numId w:val="19"/>
              </w:numPr>
              <w:spacing w:line="276" w:lineRule="auto"/>
              <w:rPr>
                <w:rFonts w:cstheme="minorHAnsi"/>
                <w:szCs w:val="24"/>
              </w:rPr>
            </w:pPr>
            <w:r w:rsidRPr="00693CBB">
              <w:rPr>
                <w:rFonts w:cstheme="minorHAnsi"/>
                <w:szCs w:val="24"/>
              </w:rPr>
              <w:t>Graduated Summa Cum Laude</w:t>
            </w:r>
            <w:r w:rsidR="00FC7180" w:rsidRPr="00693CBB">
              <w:rPr>
                <w:rFonts w:cstheme="minorHAnsi"/>
                <w:szCs w:val="24"/>
              </w:rPr>
              <w:t>.</w:t>
            </w:r>
          </w:p>
          <w:p w14:paraId="60B29467" w14:textId="7404F34D" w:rsidR="00FC7180" w:rsidRPr="00693CBB" w:rsidRDefault="00FC7180" w:rsidP="00FC7180">
            <w:pPr>
              <w:pStyle w:val="ListParagraph"/>
              <w:numPr>
                <w:ilvl w:val="0"/>
                <w:numId w:val="19"/>
              </w:numPr>
              <w:spacing w:line="276" w:lineRule="auto"/>
              <w:rPr>
                <w:rFonts w:cstheme="minorHAnsi"/>
                <w:szCs w:val="24"/>
              </w:rPr>
            </w:pPr>
            <w:r w:rsidRPr="00693CBB">
              <w:rPr>
                <w:rFonts w:cstheme="minorHAnsi"/>
                <w:szCs w:val="24"/>
              </w:rPr>
              <w:t xml:space="preserve">Presidential </w:t>
            </w:r>
            <w:r w:rsidR="009939B9" w:rsidRPr="00693CBB">
              <w:rPr>
                <w:rFonts w:cstheme="minorHAnsi"/>
                <w:szCs w:val="24"/>
              </w:rPr>
              <w:t>Scholarship.</w:t>
            </w:r>
          </w:p>
          <w:p w14:paraId="003BA81A" w14:textId="265435C1" w:rsidR="008A0DA1" w:rsidRPr="00693CBB" w:rsidRDefault="008A0DA1" w:rsidP="008A0DA1">
            <w:pPr>
              <w:pStyle w:val="ListParagraph"/>
              <w:numPr>
                <w:ilvl w:val="1"/>
                <w:numId w:val="19"/>
              </w:numPr>
              <w:spacing w:line="276" w:lineRule="auto"/>
              <w:rPr>
                <w:rFonts w:cstheme="minorHAnsi"/>
                <w:szCs w:val="24"/>
              </w:rPr>
            </w:pPr>
            <w:r w:rsidRPr="00693CBB">
              <w:rPr>
                <w:rFonts w:cstheme="minorHAnsi"/>
                <w:szCs w:val="24"/>
              </w:rPr>
              <w:t>Awarded from Fall of 2014 until Spring 2018.</w:t>
            </w:r>
          </w:p>
          <w:p w14:paraId="3C925325" w14:textId="77777777" w:rsidR="00FC7180" w:rsidRPr="00693CBB" w:rsidRDefault="00FC7180" w:rsidP="00FC7180">
            <w:pPr>
              <w:pStyle w:val="ListParagraph"/>
              <w:numPr>
                <w:ilvl w:val="1"/>
                <w:numId w:val="19"/>
              </w:numPr>
              <w:rPr>
                <w:rFonts w:cstheme="minorHAnsi"/>
                <w:szCs w:val="24"/>
              </w:rPr>
            </w:pPr>
            <w:r w:rsidRPr="00693CBB">
              <w:rPr>
                <w:rFonts w:cstheme="minorHAnsi"/>
                <w:szCs w:val="24"/>
              </w:rPr>
              <w:t>Qualifications: High school GPA of at least 3.9 and a SAT score of 1740 or higher.</w:t>
            </w:r>
          </w:p>
          <w:p w14:paraId="1C730BA4" w14:textId="5B5D5D17" w:rsidR="00B77C16" w:rsidRPr="00693CBB" w:rsidRDefault="00B77C16" w:rsidP="00B77C16">
            <w:pPr>
              <w:pStyle w:val="ListParagraph"/>
              <w:numPr>
                <w:ilvl w:val="0"/>
                <w:numId w:val="19"/>
              </w:numPr>
              <w:rPr>
                <w:rFonts w:cstheme="minorHAnsi"/>
                <w:szCs w:val="24"/>
              </w:rPr>
            </w:pPr>
            <w:r w:rsidRPr="00693CBB">
              <w:rPr>
                <w:rFonts w:cstheme="minorHAnsi"/>
                <w:szCs w:val="24"/>
              </w:rPr>
              <w:t>Dean’s List.</w:t>
            </w:r>
          </w:p>
          <w:p w14:paraId="67BAA720" w14:textId="0934CFEE" w:rsidR="00B77C16" w:rsidRPr="00693CBB" w:rsidRDefault="00B77C16" w:rsidP="00B77C16">
            <w:pPr>
              <w:pStyle w:val="ListParagraph"/>
              <w:numPr>
                <w:ilvl w:val="1"/>
                <w:numId w:val="19"/>
              </w:numPr>
              <w:rPr>
                <w:rFonts w:cstheme="minorHAnsi"/>
                <w:szCs w:val="24"/>
              </w:rPr>
            </w:pPr>
            <w:r w:rsidRPr="00693CBB">
              <w:rPr>
                <w:rFonts w:cstheme="minorHAnsi"/>
                <w:szCs w:val="24"/>
              </w:rPr>
              <w:t>Achieved each semester at Point Park University</w:t>
            </w:r>
            <w:r w:rsidR="00733828" w:rsidRPr="00693CBB">
              <w:rPr>
                <w:rFonts w:cstheme="minorHAnsi"/>
                <w:szCs w:val="24"/>
              </w:rPr>
              <w:t xml:space="preserve"> from Fall 2014 to Spring 2018</w:t>
            </w:r>
            <w:r w:rsidRPr="00693CBB">
              <w:rPr>
                <w:rFonts w:cstheme="minorHAnsi"/>
                <w:szCs w:val="24"/>
              </w:rPr>
              <w:t>.</w:t>
            </w:r>
          </w:p>
          <w:p w14:paraId="6AB194A4" w14:textId="2520E768" w:rsidR="00B77C16" w:rsidRPr="00693CBB" w:rsidRDefault="00B77C16" w:rsidP="00B77C16">
            <w:pPr>
              <w:pStyle w:val="ListParagraph"/>
              <w:numPr>
                <w:ilvl w:val="1"/>
                <w:numId w:val="19"/>
              </w:numPr>
              <w:rPr>
                <w:rFonts w:cstheme="minorHAnsi"/>
                <w:szCs w:val="24"/>
              </w:rPr>
            </w:pPr>
            <w:r w:rsidRPr="00693CBB">
              <w:rPr>
                <w:rFonts w:cstheme="minorHAnsi"/>
                <w:szCs w:val="24"/>
              </w:rPr>
              <w:t>Qualifications: Must be taking at least twelve credits, have term quality grade point average (T.Q.P.A.) of 3.50 and no grade less than a “C.”</w:t>
            </w:r>
          </w:p>
          <w:p w14:paraId="452873F0" w14:textId="6B8822F9" w:rsidR="00FC7180" w:rsidRPr="00693CBB" w:rsidRDefault="00FC7180" w:rsidP="00FC7180">
            <w:pPr>
              <w:spacing w:line="276" w:lineRule="auto"/>
              <w:rPr>
                <w:rFonts w:cstheme="minorHAnsi"/>
                <w:szCs w:val="24"/>
              </w:rPr>
            </w:pPr>
          </w:p>
        </w:tc>
      </w:tr>
      <w:tr w:rsidR="00595803" w:rsidRPr="00693CBB" w14:paraId="0EFE6132" w14:textId="77777777" w:rsidTr="00644D15">
        <w:tc>
          <w:tcPr>
            <w:tcW w:w="9350" w:type="dxa"/>
            <w:gridSpan w:val="4"/>
            <w:tcBorders>
              <w:top w:val="nil"/>
              <w:left w:val="nil"/>
              <w:bottom w:val="nil"/>
              <w:right w:val="nil"/>
            </w:tcBorders>
            <w:vAlign w:val="center"/>
          </w:tcPr>
          <w:p w14:paraId="2708930F" w14:textId="77777777" w:rsidR="00595803" w:rsidRPr="00693CBB" w:rsidRDefault="00595803" w:rsidP="006F542E">
            <w:pPr>
              <w:spacing w:line="276" w:lineRule="auto"/>
              <w:rPr>
                <w:rFonts w:cstheme="minorHAnsi"/>
                <w:b/>
                <w:sz w:val="28"/>
                <w:szCs w:val="24"/>
              </w:rPr>
            </w:pPr>
          </w:p>
        </w:tc>
      </w:tr>
      <w:tr w:rsidR="008A0DA1" w:rsidRPr="00693CBB" w14:paraId="6B453747" w14:textId="77777777" w:rsidTr="003E665E">
        <w:tc>
          <w:tcPr>
            <w:tcW w:w="9350" w:type="dxa"/>
            <w:gridSpan w:val="4"/>
            <w:tcBorders>
              <w:top w:val="nil"/>
              <w:left w:val="nil"/>
              <w:bottom w:val="double" w:sz="6" w:space="0" w:color="auto"/>
              <w:right w:val="nil"/>
            </w:tcBorders>
            <w:vAlign w:val="center"/>
          </w:tcPr>
          <w:p w14:paraId="335F54CE" w14:textId="26B6F2A5" w:rsidR="008A0DA1" w:rsidRPr="00693CBB" w:rsidRDefault="00E5475B" w:rsidP="006F542E">
            <w:pPr>
              <w:spacing w:line="276" w:lineRule="auto"/>
              <w:rPr>
                <w:rFonts w:cstheme="minorHAnsi"/>
                <w:b/>
                <w:sz w:val="28"/>
                <w:szCs w:val="24"/>
              </w:rPr>
            </w:pPr>
            <w:r w:rsidRPr="00E5475B">
              <w:rPr>
                <w:rFonts w:asciiTheme="majorHAnsi" w:hAnsiTheme="majorHAnsi" w:cstheme="majorHAnsi"/>
                <w:bCs/>
                <w:sz w:val="36"/>
                <w:szCs w:val="32"/>
              </w:rPr>
              <w:t>SKILLS</w:t>
            </w:r>
          </w:p>
        </w:tc>
      </w:tr>
      <w:tr w:rsidR="008A0DA1" w:rsidRPr="00693CBB" w14:paraId="3714C41F" w14:textId="77777777" w:rsidTr="003D0EF8">
        <w:tc>
          <w:tcPr>
            <w:tcW w:w="9350" w:type="dxa"/>
            <w:gridSpan w:val="4"/>
            <w:tcBorders>
              <w:top w:val="nil"/>
              <w:left w:val="nil"/>
              <w:bottom w:val="nil"/>
              <w:right w:val="nil"/>
            </w:tcBorders>
            <w:vAlign w:val="center"/>
          </w:tcPr>
          <w:p w14:paraId="7EFA4F87" w14:textId="638A585C" w:rsidR="0003215D" w:rsidRPr="00693CBB" w:rsidRDefault="0003215D" w:rsidP="0003215D">
            <w:pPr>
              <w:pStyle w:val="ListParagraph"/>
              <w:numPr>
                <w:ilvl w:val="0"/>
                <w:numId w:val="17"/>
              </w:numPr>
              <w:spacing w:line="276" w:lineRule="auto"/>
              <w:rPr>
                <w:rFonts w:cstheme="minorHAnsi"/>
                <w:szCs w:val="24"/>
              </w:rPr>
            </w:pPr>
            <w:r w:rsidRPr="00693CBB">
              <w:rPr>
                <w:rFonts w:cstheme="minorHAnsi"/>
                <w:szCs w:val="24"/>
              </w:rPr>
              <w:t>Strong computer and internet research skills.</w:t>
            </w:r>
          </w:p>
          <w:p w14:paraId="63C9E03B" w14:textId="5D2DCCBF" w:rsidR="0003215D" w:rsidRPr="00693CBB" w:rsidRDefault="0003215D" w:rsidP="0003215D">
            <w:pPr>
              <w:pStyle w:val="ListParagraph"/>
              <w:numPr>
                <w:ilvl w:val="0"/>
                <w:numId w:val="17"/>
              </w:numPr>
              <w:spacing w:line="276" w:lineRule="auto"/>
              <w:rPr>
                <w:rFonts w:cstheme="minorHAnsi"/>
                <w:szCs w:val="24"/>
              </w:rPr>
            </w:pPr>
            <w:r w:rsidRPr="00693CBB">
              <w:rPr>
                <w:rFonts w:cstheme="minorHAnsi"/>
                <w:szCs w:val="24"/>
              </w:rPr>
              <w:t>Certified Luma Practitioner in Human-Centered Design.</w:t>
            </w:r>
          </w:p>
          <w:p w14:paraId="52AC30BE" w14:textId="5292EB5B" w:rsidR="0003215D" w:rsidRPr="00693CBB" w:rsidRDefault="0003215D" w:rsidP="0003215D">
            <w:pPr>
              <w:pStyle w:val="ListParagraph"/>
              <w:numPr>
                <w:ilvl w:val="0"/>
                <w:numId w:val="17"/>
              </w:numPr>
              <w:spacing w:line="276" w:lineRule="auto"/>
              <w:rPr>
                <w:rFonts w:cstheme="minorHAnsi"/>
                <w:szCs w:val="24"/>
              </w:rPr>
            </w:pPr>
            <w:r w:rsidRPr="00693CBB">
              <w:rPr>
                <w:rFonts w:cstheme="minorHAnsi"/>
                <w:szCs w:val="24"/>
              </w:rPr>
              <w:t>Proficient in Adobe Photoshop, Acrobat and InDesign.</w:t>
            </w:r>
          </w:p>
          <w:p w14:paraId="32D6C5C9" w14:textId="04F00E25" w:rsidR="0003215D" w:rsidRPr="00693CBB" w:rsidRDefault="0003215D" w:rsidP="0003215D">
            <w:pPr>
              <w:pStyle w:val="ListParagraph"/>
              <w:numPr>
                <w:ilvl w:val="0"/>
                <w:numId w:val="17"/>
              </w:numPr>
              <w:spacing w:line="276" w:lineRule="auto"/>
              <w:rPr>
                <w:rFonts w:cstheme="minorHAnsi"/>
                <w:szCs w:val="24"/>
              </w:rPr>
            </w:pPr>
            <w:r w:rsidRPr="00693CBB">
              <w:rPr>
                <w:rFonts w:cstheme="minorHAnsi"/>
                <w:szCs w:val="24"/>
              </w:rPr>
              <w:t>Proficient in Microsoft Office Word, Power Point and Excel.</w:t>
            </w:r>
          </w:p>
          <w:p w14:paraId="746E84E9" w14:textId="3096A6E9" w:rsidR="0003215D" w:rsidRPr="00693CBB" w:rsidRDefault="0003215D" w:rsidP="0003215D">
            <w:pPr>
              <w:pStyle w:val="ListParagraph"/>
              <w:numPr>
                <w:ilvl w:val="0"/>
                <w:numId w:val="17"/>
              </w:numPr>
              <w:spacing w:line="276" w:lineRule="auto"/>
              <w:rPr>
                <w:rFonts w:cstheme="minorHAnsi"/>
                <w:szCs w:val="24"/>
              </w:rPr>
            </w:pPr>
            <w:r w:rsidRPr="00693CBB">
              <w:rPr>
                <w:rFonts w:cstheme="minorHAnsi"/>
                <w:szCs w:val="24"/>
              </w:rPr>
              <w:t>Excellent writing skills.</w:t>
            </w:r>
          </w:p>
          <w:p w14:paraId="4EEDD721" w14:textId="3A7DC2F8" w:rsidR="0003215D" w:rsidRPr="00693CBB" w:rsidRDefault="0003215D" w:rsidP="0003215D">
            <w:pPr>
              <w:pStyle w:val="ListParagraph"/>
              <w:numPr>
                <w:ilvl w:val="0"/>
                <w:numId w:val="17"/>
              </w:numPr>
              <w:spacing w:line="276" w:lineRule="auto"/>
              <w:rPr>
                <w:rFonts w:cstheme="minorHAnsi"/>
                <w:szCs w:val="24"/>
              </w:rPr>
            </w:pPr>
            <w:r w:rsidRPr="00693CBB">
              <w:rPr>
                <w:rFonts w:cstheme="minorHAnsi"/>
                <w:szCs w:val="24"/>
              </w:rPr>
              <w:t>Project coordination</w:t>
            </w:r>
            <w:r w:rsidR="00D96B81">
              <w:rPr>
                <w:rFonts w:cstheme="minorHAnsi"/>
                <w:szCs w:val="24"/>
              </w:rPr>
              <w:t xml:space="preserve"> and management</w:t>
            </w:r>
            <w:r w:rsidRPr="00693CBB">
              <w:rPr>
                <w:rFonts w:cstheme="minorHAnsi"/>
                <w:szCs w:val="24"/>
              </w:rPr>
              <w:t xml:space="preserve"> skills.</w:t>
            </w:r>
          </w:p>
          <w:p w14:paraId="1562E9D4" w14:textId="7F1BE146" w:rsidR="0003215D" w:rsidRPr="00693CBB" w:rsidRDefault="0003215D" w:rsidP="0003215D">
            <w:pPr>
              <w:pStyle w:val="ListParagraph"/>
              <w:numPr>
                <w:ilvl w:val="0"/>
                <w:numId w:val="17"/>
              </w:numPr>
              <w:spacing w:line="276" w:lineRule="auto"/>
              <w:rPr>
                <w:rFonts w:cstheme="minorHAnsi"/>
                <w:szCs w:val="24"/>
              </w:rPr>
            </w:pPr>
            <w:r w:rsidRPr="00693CBB">
              <w:rPr>
                <w:rFonts w:cstheme="minorHAnsi"/>
                <w:szCs w:val="24"/>
              </w:rPr>
              <w:t>The ability to work well with all levels of internal management and staff, as well as outside clients and vendors.</w:t>
            </w:r>
          </w:p>
          <w:p w14:paraId="0EB11F85" w14:textId="2CE39124" w:rsidR="0003215D" w:rsidRPr="00693CBB" w:rsidRDefault="0003215D" w:rsidP="0003215D">
            <w:pPr>
              <w:pStyle w:val="ListParagraph"/>
              <w:numPr>
                <w:ilvl w:val="0"/>
                <w:numId w:val="17"/>
              </w:numPr>
              <w:spacing w:line="276" w:lineRule="auto"/>
              <w:rPr>
                <w:rFonts w:cstheme="minorHAnsi"/>
                <w:szCs w:val="24"/>
              </w:rPr>
            </w:pPr>
            <w:r w:rsidRPr="00693CBB">
              <w:rPr>
                <w:rFonts w:cstheme="minorHAnsi"/>
                <w:szCs w:val="24"/>
              </w:rPr>
              <w:t>Problem solving skills.</w:t>
            </w:r>
          </w:p>
          <w:p w14:paraId="3C12D8F4" w14:textId="110CDE1B" w:rsidR="0003215D" w:rsidRPr="00693CBB" w:rsidRDefault="0003215D" w:rsidP="0003215D">
            <w:pPr>
              <w:pStyle w:val="ListParagraph"/>
              <w:numPr>
                <w:ilvl w:val="0"/>
                <w:numId w:val="17"/>
              </w:numPr>
              <w:spacing w:line="276" w:lineRule="auto"/>
              <w:rPr>
                <w:rFonts w:cstheme="minorHAnsi"/>
                <w:szCs w:val="24"/>
              </w:rPr>
            </w:pPr>
            <w:r w:rsidRPr="00693CBB">
              <w:rPr>
                <w:rFonts w:cstheme="minorHAnsi"/>
                <w:szCs w:val="24"/>
              </w:rPr>
              <w:t>Customer service.</w:t>
            </w:r>
          </w:p>
          <w:p w14:paraId="3A19E5DA" w14:textId="70E67A6E" w:rsidR="0003215D" w:rsidRPr="00693CBB" w:rsidRDefault="0003215D" w:rsidP="0003215D">
            <w:pPr>
              <w:pStyle w:val="ListParagraph"/>
              <w:numPr>
                <w:ilvl w:val="0"/>
                <w:numId w:val="17"/>
              </w:numPr>
              <w:spacing w:line="276" w:lineRule="auto"/>
              <w:rPr>
                <w:rFonts w:cstheme="minorHAnsi"/>
                <w:szCs w:val="24"/>
              </w:rPr>
            </w:pPr>
            <w:r w:rsidRPr="00693CBB">
              <w:rPr>
                <w:rFonts w:cstheme="minorHAnsi"/>
                <w:szCs w:val="24"/>
              </w:rPr>
              <w:t>Creativity.</w:t>
            </w:r>
          </w:p>
          <w:p w14:paraId="0E93B48A" w14:textId="283EB2BF" w:rsidR="0003215D" w:rsidRPr="00693CBB" w:rsidRDefault="0003215D" w:rsidP="0003215D">
            <w:pPr>
              <w:pStyle w:val="ListParagraph"/>
              <w:numPr>
                <w:ilvl w:val="0"/>
                <w:numId w:val="17"/>
              </w:numPr>
              <w:spacing w:line="276" w:lineRule="auto"/>
              <w:rPr>
                <w:rFonts w:cstheme="minorHAnsi"/>
                <w:szCs w:val="24"/>
              </w:rPr>
            </w:pPr>
            <w:r w:rsidRPr="00693CBB">
              <w:rPr>
                <w:rFonts w:cstheme="minorHAnsi"/>
                <w:szCs w:val="24"/>
              </w:rPr>
              <w:t>Adaptability.</w:t>
            </w:r>
          </w:p>
          <w:p w14:paraId="5D59C3A8" w14:textId="5A04F3E2" w:rsidR="0009596D" w:rsidRDefault="0009596D" w:rsidP="0009596D">
            <w:pPr>
              <w:pStyle w:val="ListParagraph"/>
              <w:numPr>
                <w:ilvl w:val="0"/>
                <w:numId w:val="17"/>
              </w:numPr>
              <w:spacing w:line="276" w:lineRule="auto"/>
              <w:rPr>
                <w:rFonts w:cstheme="minorHAnsi"/>
                <w:szCs w:val="24"/>
              </w:rPr>
            </w:pPr>
            <w:r>
              <w:rPr>
                <w:rFonts w:cstheme="minorHAnsi"/>
                <w:szCs w:val="24"/>
              </w:rPr>
              <w:t>Familiar with Foundant’s GLM software</w:t>
            </w:r>
            <w:r>
              <w:rPr>
                <w:rFonts w:cstheme="minorHAnsi"/>
                <w:szCs w:val="24"/>
              </w:rPr>
              <w:t xml:space="preserve"> from a Program Officer role</w:t>
            </w:r>
            <w:r>
              <w:rPr>
                <w:rFonts w:cstheme="minorHAnsi"/>
                <w:szCs w:val="24"/>
              </w:rPr>
              <w:t>.</w:t>
            </w:r>
          </w:p>
          <w:p w14:paraId="4F4221BA" w14:textId="7CF6D238" w:rsidR="00AF385F" w:rsidRPr="00693CBB" w:rsidRDefault="0009596D" w:rsidP="0009596D">
            <w:pPr>
              <w:pStyle w:val="ListParagraph"/>
              <w:numPr>
                <w:ilvl w:val="0"/>
                <w:numId w:val="17"/>
              </w:numPr>
              <w:spacing w:line="276" w:lineRule="auto"/>
              <w:rPr>
                <w:rFonts w:cstheme="minorHAnsi"/>
                <w:szCs w:val="24"/>
              </w:rPr>
            </w:pPr>
            <w:r>
              <w:rPr>
                <w:rFonts w:cstheme="minorHAnsi"/>
                <w:szCs w:val="24"/>
              </w:rPr>
              <w:t>Familiar with SlideRoom.</w:t>
            </w:r>
          </w:p>
        </w:tc>
      </w:tr>
      <w:tr w:rsidR="008A0DA1" w:rsidRPr="00693CBB" w14:paraId="382F28C2" w14:textId="77777777" w:rsidTr="00644D15">
        <w:tc>
          <w:tcPr>
            <w:tcW w:w="9350" w:type="dxa"/>
            <w:gridSpan w:val="4"/>
            <w:tcBorders>
              <w:top w:val="nil"/>
              <w:left w:val="nil"/>
              <w:bottom w:val="nil"/>
              <w:right w:val="nil"/>
            </w:tcBorders>
            <w:vAlign w:val="center"/>
          </w:tcPr>
          <w:p w14:paraId="596FFC4E" w14:textId="77777777" w:rsidR="008A0DA1" w:rsidRPr="00693CBB" w:rsidRDefault="008A0DA1" w:rsidP="0003215D">
            <w:pPr>
              <w:spacing w:line="276" w:lineRule="auto"/>
              <w:rPr>
                <w:rFonts w:cstheme="minorHAnsi"/>
                <w:szCs w:val="24"/>
              </w:rPr>
            </w:pPr>
          </w:p>
        </w:tc>
      </w:tr>
    </w:tbl>
    <w:p w14:paraId="0C603A0B" w14:textId="0A1FB1B4" w:rsidR="00B3473C" w:rsidRPr="00845B35" w:rsidRDefault="00B3473C" w:rsidP="00845B35">
      <w:pPr>
        <w:spacing w:after="0" w:line="276" w:lineRule="auto"/>
      </w:pPr>
    </w:p>
    <w:sectPr w:rsidR="00B3473C" w:rsidRPr="00845B3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B0631" w14:textId="77777777" w:rsidR="00186429" w:rsidRDefault="00186429" w:rsidP="000D5899">
      <w:pPr>
        <w:spacing w:after="0" w:line="240" w:lineRule="auto"/>
      </w:pPr>
      <w:r>
        <w:separator/>
      </w:r>
    </w:p>
  </w:endnote>
  <w:endnote w:type="continuationSeparator" w:id="0">
    <w:p w14:paraId="4ED09753" w14:textId="77777777" w:rsidR="00186429" w:rsidRDefault="00186429" w:rsidP="000D5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BC9C8" w14:textId="77777777" w:rsidR="00B92FAE" w:rsidRDefault="00B92F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4065" w14:textId="77777777" w:rsidR="00B92FAE" w:rsidRDefault="00B92F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F650" w14:textId="77777777" w:rsidR="00B92FAE" w:rsidRDefault="00B92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7543B" w14:textId="77777777" w:rsidR="00186429" w:rsidRDefault="00186429" w:rsidP="000D5899">
      <w:pPr>
        <w:spacing w:after="0" w:line="240" w:lineRule="auto"/>
      </w:pPr>
      <w:r>
        <w:separator/>
      </w:r>
    </w:p>
  </w:footnote>
  <w:footnote w:type="continuationSeparator" w:id="0">
    <w:p w14:paraId="1A9985C2" w14:textId="77777777" w:rsidR="00186429" w:rsidRDefault="00186429" w:rsidP="000D5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1799" w14:textId="77777777" w:rsidR="00B92FAE" w:rsidRDefault="00B92F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C540" w14:textId="11851517" w:rsidR="000D5899" w:rsidRPr="00D61A45" w:rsidRDefault="00D61A45" w:rsidP="000D5899">
    <w:pPr>
      <w:jc w:val="center"/>
      <w:rPr>
        <w:rFonts w:asciiTheme="majorHAnsi" w:hAnsiTheme="majorHAnsi" w:cstheme="majorHAnsi"/>
        <w:bCs/>
        <w:sz w:val="36"/>
        <w:szCs w:val="24"/>
      </w:rPr>
    </w:pPr>
    <w:r w:rsidRPr="00D61A45">
      <w:rPr>
        <w:rFonts w:asciiTheme="majorHAnsi" w:hAnsiTheme="majorHAnsi" w:cstheme="majorHAnsi"/>
        <w:bCs/>
        <w:sz w:val="36"/>
        <w:szCs w:val="24"/>
      </w:rPr>
      <w:t>TAREN M. LUMLEY</w:t>
    </w:r>
  </w:p>
  <w:p w14:paraId="1BF52409" w14:textId="748C79F4" w:rsidR="000D5899" w:rsidRPr="00686AFC" w:rsidRDefault="00A05207" w:rsidP="000D5899">
    <w:pPr>
      <w:pBdr>
        <w:bottom w:val="single" w:sz="6" w:space="1" w:color="auto"/>
      </w:pBdr>
      <w:jc w:val="center"/>
      <w:rPr>
        <w:rFonts w:cstheme="minorHAnsi"/>
        <w:b/>
        <w:sz w:val="18"/>
        <w:szCs w:val="18"/>
      </w:rPr>
    </w:pPr>
    <w:r w:rsidRPr="00686AFC">
      <w:rPr>
        <w:rFonts w:cstheme="minorHAnsi"/>
        <w:sz w:val="18"/>
        <w:szCs w:val="18"/>
      </w:rPr>
      <w:t>t</w:t>
    </w:r>
    <w:r w:rsidR="000D5899" w:rsidRPr="00686AFC">
      <w:rPr>
        <w:rFonts w:cstheme="minorHAnsi"/>
        <w:sz w:val="18"/>
        <w:szCs w:val="18"/>
      </w:rPr>
      <w:t xml:space="preserve">arenmlumley@gmail.com </w:t>
    </w:r>
    <w:r w:rsidR="00686AFC" w:rsidRPr="00686AFC">
      <w:rPr>
        <w:rFonts w:cstheme="minorHAnsi"/>
        <w:sz w:val="18"/>
        <w:szCs w:val="18"/>
      </w:rPr>
      <w:t>| tarenmlumley.com</w:t>
    </w:r>
  </w:p>
  <w:p w14:paraId="039FCE79" w14:textId="77777777" w:rsidR="000D5899" w:rsidRDefault="000D58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EF49F" w14:textId="77777777" w:rsidR="00B92FAE" w:rsidRDefault="00B92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492"/>
    <w:multiLevelType w:val="hybridMultilevel"/>
    <w:tmpl w:val="F2762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76184"/>
    <w:multiLevelType w:val="hybridMultilevel"/>
    <w:tmpl w:val="BDEC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16939"/>
    <w:multiLevelType w:val="hybridMultilevel"/>
    <w:tmpl w:val="E8EC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01D64"/>
    <w:multiLevelType w:val="hybridMultilevel"/>
    <w:tmpl w:val="9798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E42C2F"/>
    <w:multiLevelType w:val="hybridMultilevel"/>
    <w:tmpl w:val="7AD4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A38C8"/>
    <w:multiLevelType w:val="hybridMultilevel"/>
    <w:tmpl w:val="5DF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F441E"/>
    <w:multiLevelType w:val="hybridMultilevel"/>
    <w:tmpl w:val="C9381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01B4C"/>
    <w:multiLevelType w:val="hybridMultilevel"/>
    <w:tmpl w:val="DAF0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EA3A34"/>
    <w:multiLevelType w:val="hybridMultilevel"/>
    <w:tmpl w:val="1CAEB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344F0B"/>
    <w:multiLevelType w:val="hybridMultilevel"/>
    <w:tmpl w:val="5A5E3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0E3F97"/>
    <w:multiLevelType w:val="hybridMultilevel"/>
    <w:tmpl w:val="18D4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E355BB"/>
    <w:multiLevelType w:val="hybridMultilevel"/>
    <w:tmpl w:val="44FAB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2715D9"/>
    <w:multiLevelType w:val="hybridMultilevel"/>
    <w:tmpl w:val="A14E9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AB76144"/>
    <w:multiLevelType w:val="hybridMultilevel"/>
    <w:tmpl w:val="7EFA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761172"/>
    <w:multiLevelType w:val="hybridMultilevel"/>
    <w:tmpl w:val="DB98F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72428C"/>
    <w:multiLevelType w:val="hybridMultilevel"/>
    <w:tmpl w:val="54781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D0C36BF"/>
    <w:multiLevelType w:val="hybridMultilevel"/>
    <w:tmpl w:val="19343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5067E7"/>
    <w:multiLevelType w:val="hybridMultilevel"/>
    <w:tmpl w:val="D0D29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EDE5310"/>
    <w:multiLevelType w:val="hybridMultilevel"/>
    <w:tmpl w:val="B578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4110100">
    <w:abstractNumId w:val="4"/>
  </w:num>
  <w:num w:numId="2" w16cid:durableId="708989197">
    <w:abstractNumId w:val="3"/>
  </w:num>
  <w:num w:numId="3" w16cid:durableId="1818716537">
    <w:abstractNumId w:val="7"/>
  </w:num>
  <w:num w:numId="4" w16cid:durableId="1873879316">
    <w:abstractNumId w:val="2"/>
  </w:num>
  <w:num w:numId="5" w16cid:durableId="1656258403">
    <w:abstractNumId w:val="5"/>
  </w:num>
  <w:num w:numId="6" w16cid:durableId="1632831398">
    <w:abstractNumId w:val="10"/>
  </w:num>
  <w:num w:numId="7" w16cid:durableId="1282109810">
    <w:abstractNumId w:val="11"/>
  </w:num>
  <w:num w:numId="8" w16cid:durableId="1310135133">
    <w:abstractNumId w:val="9"/>
  </w:num>
  <w:num w:numId="9" w16cid:durableId="947079114">
    <w:abstractNumId w:val="14"/>
  </w:num>
  <w:num w:numId="10" w16cid:durableId="230508884">
    <w:abstractNumId w:val="16"/>
  </w:num>
  <w:num w:numId="11" w16cid:durableId="1935940376">
    <w:abstractNumId w:val="12"/>
  </w:num>
  <w:num w:numId="12" w16cid:durableId="2030325807">
    <w:abstractNumId w:val="13"/>
  </w:num>
  <w:num w:numId="13" w16cid:durableId="1566795685">
    <w:abstractNumId w:val="18"/>
  </w:num>
  <w:num w:numId="14" w16cid:durableId="948439596">
    <w:abstractNumId w:val="15"/>
  </w:num>
  <w:num w:numId="15" w16cid:durableId="1819497900">
    <w:abstractNumId w:val="17"/>
  </w:num>
  <w:num w:numId="16" w16cid:durableId="1936672392">
    <w:abstractNumId w:val="1"/>
  </w:num>
  <w:num w:numId="17" w16cid:durableId="2085906883">
    <w:abstractNumId w:val="8"/>
  </w:num>
  <w:num w:numId="18" w16cid:durableId="189345067">
    <w:abstractNumId w:val="0"/>
  </w:num>
  <w:num w:numId="19" w16cid:durableId="19518901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899"/>
    <w:rsid w:val="000011A1"/>
    <w:rsid w:val="00020420"/>
    <w:rsid w:val="0003215D"/>
    <w:rsid w:val="00043465"/>
    <w:rsid w:val="00043826"/>
    <w:rsid w:val="00050C40"/>
    <w:rsid w:val="0009596D"/>
    <w:rsid w:val="000D5899"/>
    <w:rsid w:val="001331A7"/>
    <w:rsid w:val="00133C76"/>
    <w:rsid w:val="00165E27"/>
    <w:rsid w:val="00186429"/>
    <w:rsid w:val="001B22E4"/>
    <w:rsid w:val="001E4E34"/>
    <w:rsid w:val="002B202B"/>
    <w:rsid w:val="002D223A"/>
    <w:rsid w:val="002E0087"/>
    <w:rsid w:val="0030596C"/>
    <w:rsid w:val="003116B2"/>
    <w:rsid w:val="00314967"/>
    <w:rsid w:val="0031537C"/>
    <w:rsid w:val="00316383"/>
    <w:rsid w:val="0037208D"/>
    <w:rsid w:val="003A7D89"/>
    <w:rsid w:val="003C468F"/>
    <w:rsid w:val="003D0EF8"/>
    <w:rsid w:val="003E3A34"/>
    <w:rsid w:val="003E5775"/>
    <w:rsid w:val="003E665E"/>
    <w:rsid w:val="003F5377"/>
    <w:rsid w:val="00427EAA"/>
    <w:rsid w:val="00430F27"/>
    <w:rsid w:val="00442CDD"/>
    <w:rsid w:val="004E0792"/>
    <w:rsid w:val="004E22A5"/>
    <w:rsid w:val="00530582"/>
    <w:rsid w:val="00551022"/>
    <w:rsid w:val="00562DB3"/>
    <w:rsid w:val="0057765E"/>
    <w:rsid w:val="00595803"/>
    <w:rsid w:val="00644D15"/>
    <w:rsid w:val="00686AFC"/>
    <w:rsid w:val="00693CBB"/>
    <w:rsid w:val="006B14B0"/>
    <w:rsid w:val="006D6A62"/>
    <w:rsid w:val="006F22B2"/>
    <w:rsid w:val="006F542E"/>
    <w:rsid w:val="007077B8"/>
    <w:rsid w:val="007119B8"/>
    <w:rsid w:val="00712D3F"/>
    <w:rsid w:val="00733828"/>
    <w:rsid w:val="00735754"/>
    <w:rsid w:val="00753843"/>
    <w:rsid w:val="007572B0"/>
    <w:rsid w:val="00786122"/>
    <w:rsid w:val="007863CA"/>
    <w:rsid w:val="00786DC7"/>
    <w:rsid w:val="007E007E"/>
    <w:rsid w:val="007E2D02"/>
    <w:rsid w:val="00806550"/>
    <w:rsid w:val="00810FD0"/>
    <w:rsid w:val="008253A1"/>
    <w:rsid w:val="00827793"/>
    <w:rsid w:val="008344C2"/>
    <w:rsid w:val="00845B35"/>
    <w:rsid w:val="0088516F"/>
    <w:rsid w:val="008868A6"/>
    <w:rsid w:val="008A0DA1"/>
    <w:rsid w:val="008C0C8F"/>
    <w:rsid w:val="008D5E65"/>
    <w:rsid w:val="009003C6"/>
    <w:rsid w:val="00916039"/>
    <w:rsid w:val="00922050"/>
    <w:rsid w:val="00947BDC"/>
    <w:rsid w:val="0095280B"/>
    <w:rsid w:val="00981300"/>
    <w:rsid w:val="00982A71"/>
    <w:rsid w:val="009939B9"/>
    <w:rsid w:val="0099778B"/>
    <w:rsid w:val="00A02409"/>
    <w:rsid w:val="00A034EF"/>
    <w:rsid w:val="00A05207"/>
    <w:rsid w:val="00A10D08"/>
    <w:rsid w:val="00AB0054"/>
    <w:rsid w:val="00AC05DC"/>
    <w:rsid w:val="00AF385F"/>
    <w:rsid w:val="00B06DB5"/>
    <w:rsid w:val="00B27196"/>
    <w:rsid w:val="00B3473C"/>
    <w:rsid w:val="00B77017"/>
    <w:rsid w:val="00B77C16"/>
    <w:rsid w:val="00B92FAE"/>
    <w:rsid w:val="00C35BEE"/>
    <w:rsid w:val="00CE4492"/>
    <w:rsid w:val="00CE795C"/>
    <w:rsid w:val="00D1412C"/>
    <w:rsid w:val="00D171FB"/>
    <w:rsid w:val="00D1744A"/>
    <w:rsid w:val="00D176F1"/>
    <w:rsid w:val="00D21A50"/>
    <w:rsid w:val="00D23645"/>
    <w:rsid w:val="00D61A45"/>
    <w:rsid w:val="00D849DA"/>
    <w:rsid w:val="00D85A51"/>
    <w:rsid w:val="00D924B1"/>
    <w:rsid w:val="00D96B81"/>
    <w:rsid w:val="00DC1F67"/>
    <w:rsid w:val="00DD4C8C"/>
    <w:rsid w:val="00DF08CE"/>
    <w:rsid w:val="00E05FB7"/>
    <w:rsid w:val="00E202E1"/>
    <w:rsid w:val="00E5475B"/>
    <w:rsid w:val="00E56F4B"/>
    <w:rsid w:val="00EF091E"/>
    <w:rsid w:val="00F011A9"/>
    <w:rsid w:val="00F0485B"/>
    <w:rsid w:val="00F21110"/>
    <w:rsid w:val="00F52B11"/>
    <w:rsid w:val="00F5429F"/>
    <w:rsid w:val="00FC7180"/>
    <w:rsid w:val="00FE4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F8402"/>
  <w15:chartTrackingRefBased/>
  <w15:docId w15:val="{96103EC1-6EA7-4567-AB9E-62CC0DD2F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5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5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899"/>
  </w:style>
  <w:style w:type="paragraph" w:styleId="Footer">
    <w:name w:val="footer"/>
    <w:basedOn w:val="Normal"/>
    <w:link w:val="FooterChar"/>
    <w:uiPriority w:val="99"/>
    <w:unhideWhenUsed/>
    <w:rsid w:val="000D5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899"/>
  </w:style>
  <w:style w:type="paragraph" w:styleId="ListParagraph">
    <w:name w:val="List Paragraph"/>
    <w:basedOn w:val="Normal"/>
    <w:uiPriority w:val="34"/>
    <w:qFormat/>
    <w:rsid w:val="000D5899"/>
    <w:pPr>
      <w:ind w:left="720"/>
      <w:contextualSpacing/>
    </w:pPr>
  </w:style>
  <w:style w:type="paragraph" w:styleId="NormalWeb">
    <w:name w:val="Normal (Web)"/>
    <w:basedOn w:val="Normal"/>
    <w:uiPriority w:val="99"/>
    <w:semiHidden/>
    <w:unhideWhenUsed/>
    <w:rsid w:val="00AB0054"/>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E795C"/>
    <w:pPr>
      <w:spacing w:after="0" w:line="240" w:lineRule="auto"/>
    </w:pPr>
  </w:style>
  <w:style w:type="character" w:styleId="Hyperlink">
    <w:name w:val="Hyperlink"/>
    <w:basedOn w:val="DefaultParagraphFont"/>
    <w:uiPriority w:val="99"/>
    <w:unhideWhenUsed/>
    <w:rsid w:val="003A7D89"/>
    <w:rPr>
      <w:color w:val="0563C1" w:themeColor="hyperlink"/>
      <w:u w:val="single"/>
    </w:rPr>
  </w:style>
  <w:style w:type="character" w:styleId="UnresolvedMention">
    <w:name w:val="Unresolved Mention"/>
    <w:basedOn w:val="DefaultParagraphFont"/>
    <w:uiPriority w:val="99"/>
    <w:semiHidden/>
    <w:unhideWhenUsed/>
    <w:rsid w:val="003A7D89"/>
    <w:rPr>
      <w:color w:val="605E5C"/>
      <w:shd w:val="clear" w:color="auto" w:fill="E1DFDD"/>
    </w:rPr>
  </w:style>
  <w:style w:type="character" w:customStyle="1" w:styleId="visually-hidden">
    <w:name w:val="visually-hidden"/>
    <w:basedOn w:val="DefaultParagraphFont"/>
    <w:rsid w:val="00712D3F"/>
  </w:style>
  <w:style w:type="character" w:customStyle="1" w:styleId="t-14">
    <w:name w:val="t-14"/>
    <w:basedOn w:val="DefaultParagraphFont"/>
    <w:rsid w:val="00712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34080">
      <w:bodyDiv w:val="1"/>
      <w:marLeft w:val="0"/>
      <w:marRight w:val="0"/>
      <w:marTop w:val="0"/>
      <w:marBottom w:val="0"/>
      <w:divBdr>
        <w:top w:val="none" w:sz="0" w:space="0" w:color="auto"/>
        <w:left w:val="none" w:sz="0" w:space="0" w:color="auto"/>
        <w:bottom w:val="none" w:sz="0" w:space="0" w:color="auto"/>
        <w:right w:val="none" w:sz="0" w:space="0" w:color="auto"/>
      </w:divBdr>
    </w:div>
    <w:div w:id="1300648366">
      <w:bodyDiv w:val="1"/>
      <w:marLeft w:val="0"/>
      <w:marRight w:val="0"/>
      <w:marTop w:val="0"/>
      <w:marBottom w:val="0"/>
      <w:divBdr>
        <w:top w:val="none" w:sz="0" w:space="0" w:color="auto"/>
        <w:left w:val="none" w:sz="0" w:space="0" w:color="auto"/>
        <w:bottom w:val="none" w:sz="0" w:space="0" w:color="auto"/>
        <w:right w:val="none" w:sz="0" w:space="0" w:color="auto"/>
      </w:divBdr>
      <w:divsChild>
        <w:div w:id="1600721991">
          <w:marLeft w:val="0"/>
          <w:marRight w:val="0"/>
          <w:marTop w:val="0"/>
          <w:marBottom w:val="0"/>
          <w:divBdr>
            <w:top w:val="none" w:sz="0" w:space="0" w:color="auto"/>
            <w:left w:val="none" w:sz="0" w:space="0" w:color="auto"/>
            <w:bottom w:val="none" w:sz="0" w:space="0" w:color="auto"/>
            <w:right w:val="none" w:sz="0" w:space="0" w:color="auto"/>
          </w:divBdr>
        </w:div>
        <w:div w:id="63115557">
          <w:marLeft w:val="0"/>
          <w:marRight w:val="0"/>
          <w:marTop w:val="0"/>
          <w:marBottom w:val="0"/>
          <w:divBdr>
            <w:top w:val="none" w:sz="0" w:space="0" w:color="auto"/>
            <w:left w:val="none" w:sz="0" w:space="0" w:color="auto"/>
            <w:bottom w:val="none" w:sz="0" w:space="0" w:color="auto"/>
            <w:right w:val="none" w:sz="0" w:space="0" w:color="auto"/>
          </w:divBdr>
        </w:div>
        <w:div w:id="858786039">
          <w:marLeft w:val="0"/>
          <w:marRight w:val="0"/>
          <w:marTop w:val="0"/>
          <w:marBottom w:val="0"/>
          <w:divBdr>
            <w:top w:val="none" w:sz="0" w:space="0" w:color="auto"/>
            <w:left w:val="none" w:sz="0" w:space="0" w:color="auto"/>
            <w:bottom w:val="none" w:sz="0" w:space="0" w:color="auto"/>
            <w:right w:val="none" w:sz="0" w:space="0" w:color="auto"/>
          </w:divBdr>
        </w:div>
        <w:div w:id="2140955683">
          <w:marLeft w:val="0"/>
          <w:marRight w:val="0"/>
          <w:marTop w:val="0"/>
          <w:marBottom w:val="0"/>
          <w:divBdr>
            <w:top w:val="none" w:sz="0" w:space="0" w:color="auto"/>
            <w:left w:val="none" w:sz="0" w:space="0" w:color="auto"/>
            <w:bottom w:val="none" w:sz="0" w:space="0" w:color="auto"/>
            <w:right w:val="none" w:sz="0" w:space="0" w:color="auto"/>
          </w:divBdr>
        </w:div>
        <w:div w:id="634139310">
          <w:marLeft w:val="0"/>
          <w:marRight w:val="0"/>
          <w:marTop w:val="0"/>
          <w:marBottom w:val="0"/>
          <w:divBdr>
            <w:top w:val="none" w:sz="0" w:space="0" w:color="auto"/>
            <w:left w:val="none" w:sz="0" w:space="0" w:color="auto"/>
            <w:bottom w:val="none" w:sz="0" w:space="0" w:color="auto"/>
            <w:right w:val="none" w:sz="0" w:space="0" w:color="auto"/>
          </w:divBdr>
        </w:div>
      </w:divsChild>
    </w:div>
    <w:div w:id="1301228401">
      <w:bodyDiv w:val="1"/>
      <w:marLeft w:val="0"/>
      <w:marRight w:val="0"/>
      <w:marTop w:val="0"/>
      <w:marBottom w:val="0"/>
      <w:divBdr>
        <w:top w:val="none" w:sz="0" w:space="0" w:color="auto"/>
        <w:left w:val="none" w:sz="0" w:space="0" w:color="auto"/>
        <w:bottom w:val="none" w:sz="0" w:space="0" w:color="auto"/>
        <w:right w:val="none" w:sz="0" w:space="0" w:color="auto"/>
      </w:divBdr>
      <w:divsChild>
        <w:div w:id="1631400805">
          <w:marLeft w:val="0"/>
          <w:marRight w:val="0"/>
          <w:marTop w:val="0"/>
          <w:marBottom w:val="0"/>
          <w:divBdr>
            <w:top w:val="none" w:sz="0" w:space="0" w:color="auto"/>
            <w:left w:val="none" w:sz="0" w:space="0" w:color="auto"/>
            <w:bottom w:val="none" w:sz="0" w:space="0" w:color="auto"/>
            <w:right w:val="none" w:sz="0" w:space="0" w:color="auto"/>
          </w:divBdr>
          <w:divsChild>
            <w:div w:id="1148547790">
              <w:marLeft w:val="0"/>
              <w:marRight w:val="0"/>
              <w:marTop w:val="0"/>
              <w:marBottom w:val="0"/>
              <w:divBdr>
                <w:top w:val="none" w:sz="0" w:space="0" w:color="auto"/>
                <w:left w:val="none" w:sz="0" w:space="0" w:color="auto"/>
                <w:bottom w:val="none" w:sz="0" w:space="0" w:color="auto"/>
                <w:right w:val="none" w:sz="0" w:space="0" w:color="auto"/>
              </w:divBdr>
              <w:divsChild>
                <w:div w:id="6815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tarenmlumley@gmail.com</dc:creator>
  <cp:keywords/>
  <dc:description/>
  <cp:lastModifiedBy>Taren</cp:lastModifiedBy>
  <cp:revision>3</cp:revision>
  <cp:lastPrinted>2023-11-25T17:12:00Z</cp:lastPrinted>
  <dcterms:created xsi:type="dcterms:W3CDTF">2023-11-25T19:00:00Z</dcterms:created>
  <dcterms:modified xsi:type="dcterms:W3CDTF">2023-11-25T19:01:00Z</dcterms:modified>
</cp:coreProperties>
</file>